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4C" w:rsidRPr="0095341F" w:rsidRDefault="0096584C" w:rsidP="0096584C">
      <w:pPr>
        <w:rPr>
          <w:rFonts w:asciiTheme="minorHAnsi" w:hAnsiTheme="minorHAnsi"/>
          <w:b/>
          <w:sz w:val="24"/>
          <w:szCs w:val="24"/>
        </w:rPr>
      </w:pPr>
      <w:r w:rsidRPr="0095341F">
        <w:rPr>
          <w:rFonts w:asciiTheme="minorHAnsi" w:hAnsiTheme="minorHAnsi"/>
          <w:b/>
          <w:sz w:val="24"/>
          <w:szCs w:val="24"/>
        </w:rPr>
        <w:t xml:space="preserve">The </w:t>
      </w:r>
      <w:proofErr w:type="spellStart"/>
      <w:r w:rsidRPr="0095341F">
        <w:rPr>
          <w:rFonts w:asciiTheme="minorHAnsi" w:hAnsiTheme="minorHAnsi"/>
          <w:b/>
          <w:sz w:val="24"/>
          <w:szCs w:val="24"/>
        </w:rPr>
        <w:t>effect</w:t>
      </w:r>
      <w:proofErr w:type="spellEnd"/>
      <w:r w:rsidRPr="0095341F">
        <w:rPr>
          <w:rFonts w:asciiTheme="minorHAnsi" w:hAnsiTheme="minorHAnsi"/>
          <w:b/>
          <w:sz w:val="24"/>
          <w:szCs w:val="24"/>
        </w:rPr>
        <w:t xml:space="preserve"> of </w:t>
      </w:r>
      <w:proofErr w:type="spellStart"/>
      <w:r w:rsidRPr="0095341F">
        <w:rPr>
          <w:rFonts w:asciiTheme="minorHAnsi" w:hAnsiTheme="minorHAnsi"/>
          <w:b/>
          <w:sz w:val="24"/>
          <w:szCs w:val="24"/>
        </w:rPr>
        <w:t>mitochondrial</w:t>
      </w:r>
      <w:proofErr w:type="spellEnd"/>
      <w:r w:rsidRPr="0095341F">
        <w:rPr>
          <w:rFonts w:asciiTheme="minorHAnsi" w:hAnsiTheme="minorHAnsi"/>
          <w:b/>
          <w:sz w:val="24"/>
          <w:szCs w:val="24"/>
        </w:rPr>
        <w:t xml:space="preserve"> </w:t>
      </w:r>
      <w:r>
        <w:rPr>
          <w:rFonts w:asciiTheme="minorHAnsi" w:hAnsiTheme="minorHAnsi"/>
          <w:b/>
          <w:sz w:val="24"/>
          <w:szCs w:val="24"/>
        </w:rPr>
        <w:t xml:space="preserve">DNA </w:t>
      </w:r>
      <w:proofErr w:type="spellStart"/>
      <w:r w:rsidRPr="0095341F">
        <w:rPr>
          <w:rFonts w:asciiTheme="minorHAnsi" w:hAnsiTheme="minorHAnsi"/>
          <w:b/>
          <w:sz w:val="24"/>
          <w:szCs w:val="24"/>
        </w:rPr>
        <w:t>mutations</w:t>
      </w:r>
      <w:proofErr w:type="spellEnd"/>
      <w:r w:rsidRPr="0095341F">
        <w:rPr>
          <w:rFonts w:asciiTheme="minorHAnsi" w:hAnsiTheme="minorHAnsi"/>
          <w:b/>
          <w:sz w:val="24"/>
          <w:szCs w:val="24"/>
        </w:rPr>
        <w:t xml:space="preserve"> </w:t>
      </w:r>
      <w:proofErr w:type="spellStart"/>
      <w:r w:rsidRPr="0095341F">
        <w:rPr>
          <w:rFonts w:asciiTheme="minorHAnsi" w:hAnsiTheme="minorHAnsi"/>
          <w:b/>
          <w:sz w:val="24"/>
          <w:szCs w:val="24"/>
        </w:rPr>
        <w:t>on</w:t>
      </w:r>
      <w:proofErr w:type="spellEnd"/>
      <w:r w:rsidRPr="0095341F">
        <w:rPr>
          <w:rFonts w:asciiTheme="minorHAnsi" w:hAnsiTheme="minorHAnsi"/>
          <w:b/>
          <w:sz w:val="24"/>
          <w:szCs w:val="24"/>
        </w:rPr>
        <w:t xml:space="preserve"> </w:t>
      </w:r>
      <w:proofErr w:type="spellStart"/>
      <w:r w:rsidRPr="0095341F">
        <w:rPr>
          <w:rFonts w:asciiTheme="minorHAnsi" w:hAnsiTheme="minorHAnsi"/>
          <w:b/>
          <w:sz w:val="24"/>
          <w:szCs w:val="24"/>
        </w:rPr>
        <w:t>oxidative</w:t>
      </w:r>
      <w:proofErr w:type="spellEnd"/>
      <w:r w:rsidRPr="0095341F">
        <w:rPr>
          <w:rFonts w:asciiTheme="minorHAnsi" w:hAnsiTheme="minorHAnsi"/>
          <w:b/>
          <w:sz w:val="24"/>
          <w:szCs w:val="24"/>
        </w:rPr>
        <w:t xml:space="preserve"> protein </w:t>
      </w:r>
      <w:proofErr w:type="spellStart"/>
      <w:r w:rsidRPr="0095341F">
        <w:rPr>
          <w:rFonts w:asciiTheme="minorHAnsi" w:hAnsiTheme="minorHAnsi"/>
          <w:b/>
          <w:sz w:val="24"/>
          <w:szCs w:val="24"/>
        </w:rPr>
        <w:t>folding</w:t>
      </w:r>
      <w:proofErr w:type="spellEnd"/>
      <w:r w:rsidRPr="0095341F">
        <w:rPr>
          <w:rFonts w:asciiTheme="minorHAnsi" w:hAnsiTheme="minorHAnsi"/>
          <w:b/>
          <w:sz w:val="24"/>
          <w:szCs w:val="24"/>
        </w:rPr>
        <w:t xml:space="preserve"> and </w:t>
      </w:r>
      <w:proofErr w:type="spellStart"/>
      <w:r w:rsidRPr="0095341F">
        <w:rPr>
          <w:rFonts w:asciiTheme="minorHAnsi" w:hAnsiTheme="minorHAnsi"/>
          <w:b/>
          <w:sz w:val="24"/>
          <w:szCs w:val="24"/>
        </w:rPr>
        <w:t>drug</w:t>
      </w:r>
      <w:proofErr w:type="spellEnd"/>
      <w:r w:rsidRPr="0095341F">
        <w:rPr>
          <w:rFonts w:asciiTheme="minorHAnsi" w:hAnsiTheme="minorHAnsi"/>
          <w:b/>
          <w:sz w:val="24"/>
          <w:szCs w:val="24"/>
        </w:rPr>
        <w:t xml:space="preserve"> </w:t>
      </w:r>
      <w:proofErr w:type="spellStart"/>
      <w:r w:rsidRPr="0095341F">
        <w:rPr>
          <w:rFonts w:asciiTheme="minorHAnsi" w:hAnsiTheme="minorHAnsi"/>
          <w:b/>
          <w:sz w:val="24"/>
          <w:szCs w:val="24"/>
        </w:rPr>
        <w:t>toxicity</w:t>
      </w:r>
      <w:proofErr w:type="spellEnd"/>
    </w:p>
    <w:p w:rsidR="0096584C" w:rsidRPr="0095341F" w:rsidRDefault="0096584C" w:rsidP="0096584C">
      <w:pPr>
        <w:rPr>
          <w:rFonts w:asciiTheme="minorHAnsi" w:hAnsiTheme="minorHAnsi"/>
          <w:sz w:val="24"/>
          <w:szCs w:val="24"/>
        </w:rPr>
      </w:pPr>
    </w:p>
    <w:p w:rsidR="0096584C" w:rsidRDefault="0096584C" w:rsidP="00834351">
      <w:pPr>
        <w:jc w:val="both"/>
        <w:rPr>
          <w:rFonts w:asciiTheme="minorHAnsi" w:hAnsiTheme="minorHAnsi"/>
          <w:sz w:val="24"/>
          <w:szCs w:val="24"/>
          <w:lang w:val="en-GB"/>
        </w:rPr>
      </w:pPr>
      <w:r w:rsidRPr="0095341F">
        <w:rPr>
          <w:rFonts w:asciiTheme="minorHAnsi" w:hAnsiTheme="minorHAnsi"/>
          <w:sz w:val="24"/>
          <w:szCs w:val="24"/>
          <w:lang w:val="en-GB"/>
        </w:rPr>
        <w:t>The ratio of cells with mitochondrial DNA (</w:t>
      </w:r>
      <w:proofErr w:type="spellStart"/>
      <w:r w:rsidRPr="0095341F">
        <w:rPr>
          <w:rFonts w:asciiTheme="minorHAnsi" w:hAnsiTheme="minorHAnsi"/>
          <w:sz w:val="24"/>
          <w:szCs w:val="24"/>
          <w:lang w:val="en-GB"/>
        </w:rPr>
        <w:t>mtDNA</w:t>
      </w:r>
      <w:proofErr w:type="spellEnd"/>
      <w:r w:rsidRPr="0095341F">
        <w:rPr>
          <w:rFonts w:asciiTheme="minorHAnsi" w:hAnsiTheme="minorHAnsi"/>
          <w:sz w:val="24"/>
          <w:szCs w:val="24"/>
          <w:lang w:val="en-GB"/>
        </w:rPr>
        <w:t xml:space="preserve">) mutations is higher in elder people. The elevated number of these mutations can lead to mitochondrial dysfunction. On the base of the mitochondrial cascade hypothesis the mitochondrial function and its strength is determined by the genetic background. Finally the age dependent mitochondrial functional fall is also determined by the </w:t>
      </w:r>
      <w:proofErr w:type="spellStart"/>
      <w:r w:rsidRPr="0095341F">
        <w:rPr>
          <w:rFonts w:asciiTheme="minorHAnsi" w:hAnsiTheme="minorHAnsi"/>
          <w:sz w:val="24"/>
          <w:szCs w:val="24"/>
          <w:lang w:val="en-GB"/>
        </w:rPr>
        <w:t>mtDNA</w:t>
      </w:r>
      <w:proofErr w:type="spellEnd"/>
      <w:r w:rsidRPr="0095341F">
        <w:rPr>
          <w:rFonts w:asciiTheme="minorHAnsi" w:hAnsiTheme="minorHAnsi"/>
          <w:sz w:val="24"/>
          <w:szCs w:val="24"/>
          <w:lang w:val="en-GB"/>
        </w:rPr>
        <w:t xml:space="preserve">. When the mitochondrial function falls below a critical point characteristic senile dysfunctions appeared. To study these senile dysfunctions the establishment of a cytoplasmic hybrid cell line is needed. This would be one of our main goals. By the aid of this </w:t>
      </w:r>
      <w:proofErr w:type="spellStart"/>
      <w:r w:rsidRPr="0095341F">
        <w:rPr>
          <w:rFonts w:asciiTheme="minorHAnsi" w:hAnsiTheme="minorHAnsi"/>
          <w:sz w:val="24"/>
          <w:szCs w:val="24"/>
          <w:lang w:val="en-GB"/>
        </w:rPr>
        <w:t>cybrid</w:t>
      </w:r>
      <w:proofErr w:type="spellEnd"/>
      <w:r w:rsidRPr="0095341F">
        <w:rPr>
          <w:rFonts w:asciiTheme="minorHAnsi" w:hAnsiTheme="minorHAnsi"/>
          <w:sz w:val="24"/>
          <w:szCs w:val="24"/>
          <w:lang w:val="en-GB"/>
        </w:rPr>
        <w:t xml:space="preserve"> cell line we would like to study the oxidative protein folding. The terminal electron acceptor of the oxidative protein folding is the mitochondrial electron transfer chain. Thus the efficiency of oxidative protein folding may decline. The declined senile mitochondrial function can affect the biotransformation of drugs and the biotransformation of drugs can perturb the redox states of the ER and the mitochondrion. Thus we also aim at the study of the interaction of these processes in the established </w:t>
      </w:r>
      <w:proofErr w:type="spellStart"/>
      <w:r w:rsidRPr="0095341F">
        <w:rPr>
          <w:rFonts w:asciiTheme="minorHAnsi" w:hAnsiTheme="minorHAnsi"/>
          <w:sz w:val="24"/>
          <w:szCs w:val="24"/>
          <w:lang w:val="en-GB"/>
        </w:rPr>
        <w:t>cybrid</w:t>
      </w:r>
      <w:proofErr w:type="spellEnd"/>
      <w:r w:rsidRPr="0095341F">
        <w:rPr>
          <w:rFonts w:asciiTheme="minorHAnsi" w:hAnsiTheme="minorHAnsi"/>
          <w:sz w:val="24"/>
          <w:szCs w:val="24"/>
          <w:lang w:val="en-GB"/>
        </w:rPr>
        <w:t xml:space="preserve"> cell lines.</w:t>
      </w:r>
    </w:p>
    <w:p w:rsidR="00834351" w:rsidRPr="0095341F" w:rsidRDefault="00834351" w:rsidP="00834351">
      <w:pPr>
        <w:jc w:val="both"/>
        <w:rPr>
          <w:rFonts w:asciiTheme="minorHAnsi" w:hAnsiTheme="minorHAnsi"/>
          <w:sz w:val="24"/>
          <w:szCs w:val="24"/>
          <w:lang w:val="en-GB"/>
        </w:rPr>
      </w:pPr>
      <w:r>
        <w:rPr>
          <w:noProof/>
          <w:lang w:eastAsia="hu-HU"/>
        </w:rPr>
        <w:drawing>
          <wp:inline distT="0" distB="0" distL="0" distR="0" wp14:anchorId="299C99B1" wp14:editId="64FD8128">
            <wp:extent cx="5760720" cy="365694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656949"/>
                    </a:xfrm>
                    <a:prstGeom prst="rect">
                      <a:avLst/>
                    </a:prstGeom>
                  </pic:spPr>
                </pic:pic>
              </a:graphicData>
            </a:graphic>
          </wp:inline>
        </w:drawing>
      </w:r>
      <w:bookmarkStart w:id="0" w:name="_GoBack"/>
      <w:bookmarkEnd w:id="0"/>
    </w:p>
    <w:p w:rsidR="001A34C6" w:rsidRDefault="001A34C6"/>
    <w:sectPr w:rsidR="001A34C6" w:rsidSect="00077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4C"/>
    <w:rsid w:val="001A34C6"/>
    <w:rsid w:val="00834351"/>
    <w:rsid w:val="009658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584C"/>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3435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43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584C"/>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3435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43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1114</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hjudit</dc:creator>
  <cp:lastModifiedBy>hjudit</cp:lastModifiedBy>
  <cp:revision>2</cp:revision>
  <dcterms:created xsi:type="dcterms:W3CDTF">2015-02-16T15:35:00Z</dcterms:created>
  <dcterms:modified xsi:type="dcterms:W3CDTF">2015-02-18T12:00:00Z</dcterms:modified>
</cp:coreProperties>
</file>