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25" w:rsidRDefault="00970725">
      <w:pPr>
        <w:pStyle w:val="Cm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biographical sketch</w:t>
      </w:r>
    </w:p>
    <w:p w:rsidR="00970725" w:rsidRDefault="00970725" w:rsidP="00AC0C06">
      <w:pPr>
        <w:pBdr>
          <w:top w:val="single" w:sz="6" w:space="1" w:color="auto"/>
        </w:pBdr>
        <w:tabs>
          <w:tab w:val="bar" w:pos="5220"/>
          <w:tab w:val="left" w:pos="5670"/>
        </w:tabs>
        <w:ind w:right="-630"/>
        <w:rPr>
          <w:rFonts w:ascii="Helvetica" w:hAnsi="Helvetica"/>
          <w:smallCaps/>
          <w:sz w:val="16"/>
        </w:rPr>
      </w:pPr>
      <w:r>
        <w:rPr>
          <w:rFonts w:ascii="Helvetica" w:hAnsi="Helvetica"/>
          <w:smallCaps/>
          <w:sz w:val="20"/>
        </w:rPr>
        <w:t>name</w:t>
      </w:r>
      <w:r w:rsidR="00240744">
        <w:rPr>
          <w:rFonts w:ascii="Helvetica" w:hAnsi="Helvetica"/>
          <w:smallCaps/>
          <w:sz w:val="20"/>
        </w:rPr>
        <w:t>:</w:t>
      </w:r>
      <w:r w:rsidR="00AC0C06">
        <w:rPr>
          <w:rFonts w:ascii="Helvetica" w:hAnsi="Helvetica"/>
          <w:smallCaps/>
          <w:sz w:val="20"/>
        </w:rPr>
        <w:t xml:space="preserve">  </w:t>
      </w:r>
      <w:r w:rsidR="00AC0C06" w:rsidRPr="00BC2CED">
        <w:rPr>
          <w:rFonts w:ascii="Times New Roman" w:hAnsi="Times New Roman"/>
          <w:b/>
          <w:smallCaps/>
          <w:sz w:val="20"/>
        </w:rPr>
        <w:t>Kunos, George</w:t>
      </w:r>
      <w:r>
        <w:rPr>
          <w:rFonts w:ascii="Helvetica" w:hAnsi="Helvetica"/>
          <w:smallCaps/>
          <w:sz w:val="20"/>
        </w:rPr>
        <w:tab/>
        <w:t>position title</w:t>
      </w:r>
      <w:r w:rsidR="00240744">
        <w:rPr>
          <w:rFonts w:ascii="Helvetica" w:hAnsi="Helvetica"/>
          <w:smallCaps/>
          <w:sz w:val="20"/>
        </w:rPr>
        <w:t>:</w:t>
      </w:r>
      <w:r>
        <w:rPr>
          <w:rFonts w:ascii="Helvetica" w:hAnsi="Helvetica"/>
          <w:smallCaps/>
          <w:sz w:val="20"/>
        </w:rPr>
        <w:tab/>
      </w:r>
      <w:r w:rsidR="00240744" w:rsidRPr="00BC2CED">
        <w:rPr>
          <w:rFonts w:ascii="Times New Roman" w:hAnsi="Times New Roman"/>
          <w:b/>
          <w:smallCaps/>
          <w:sz w:val="20"/>
        </w:rPr>
        <w:t>Scientific Director</w:t>
      </w:r>
    </w:p>
    <w:p w:rsidR="00970725" w:rsidRDefault="00970725">
      <w:pPr>
        <w:pBdr>
          <w:top w:val="single" w:sz="6" w:space="0" w:color="auto"/>
          <w:bottom w:val="single" w:sz="6" w:space="0" w:color="auto"/>
          <w:between w:val="single" w:sz="6" w:space="0" w:color="auto"/>
        </w:pBdr>
        <w:ind w:right="-630"/>
        <w:rPr>
          <w:rFonts w:ascii="Helvetica" w:hAnsi="Helvetica"/>
          <w:sz w:val="18"/>
        </w:rPr>
      </w:pPr>
      <w:r>
        <w:rPr>
          <w:rFonts w:ascii="Helvetica" w:hAnsi="Helvetica"/>
          <w:smallCaps/>
          <w:sz w:val="18"/>
        </w:rPr>
        <w:t xml:space="preserve">education </w:t>
      </w:r>
      <w:r>
        <w:rPr>
          <w:rFonts w:ascii="Helvetica" w:hAnsi="Helvetica"/>
          <w:i/>
          <w:sz w:val="18"/>
        </w:rPr>
        <w:t>(Begin with baccalaureate or other initial professional education, such as nursing, and include postdoctoral training.)</w:t>
      </w:r>
    </w:p>
    <w:p w:rsidR="00970725" w:rsidRDefault="00970725">
      <w:pPr>
        <w:tabs>
          <w:tab w:val="center" w:pos="2520"/>
          <w:tab w:val="bar" w:pos="5220"/>
          <w:tab w:val="center" w:pos="5850"/>
          <w:tab w:val="bar" w:pos="6570"/>
          <w:tab w:val="center" w:pos="7200"/>
          <w:tab w:val="bar" w:pos="7820"/>
          <w:tab w:val="center" w:pos="9180"/>
        </w:tabs>
        <w:ind w:right="-630"/>
        <w:rPr>
          <w:rFonts w:ascii="Helvetica" w:hAnsi="Helvetica"/>
          <w:smallCaps/>
          <w:sz w:val="20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mallCaps/>
          <w:sz w:val="20"/>
        </w:rPr>
        <w:tab/>
      </w:r>
      <w:r>
        <w:rPr>
          <w:rFonts w:ascii="Helvetica" w:hAnsi="Helvetica"/>
          <w:smallCaps/>
          <w:sz w:val="20"/>
        </w:rPr>
        <w:tab/>
        <w:t>year</w:t>
      </w:r>
      <w:r>
        <w:rPr>
          <w:rFonts w:ascii="Helvetica" w:hAnsi="Helvetica"/>
          <w:smallCaps/>
          <w:sz w:val="20"/>
        </w:rPr>
        <w:tab/>
      </w:r>
    </w:p>
    <w:p w:rsidR="00970725" w:rsidRDefault="00970725">
      <w:pPr>
        <w:pBdr>
          <w:bottom w:val="single" w:sz="6" w:space="0" w:color="auto"/>
          <w:between w:val="single" w:sz="6" w:space="0" w:color="auto"/>
        </w:pBdr>
        <w:tabs>
          <w:tab w:val="center" w:pos="2520"/>
          <w:tab w:val="bar" w:pos="5220"/>
          <w:tab w:val="center" w:pos="5850"/>
          <w:tab w:val="bar" w:pos="6570"/>
          <w:tab w:val="center" w:pos="7200"/>
          <w:tab w:val="bar" w:pos="7820"/>
          <w:tab w:val="center" w:pos="9180"/>
        </w:tabs>
        <w:ind w:right="-630"/>
        <w:rPr>
          <w:rFonts w:ascii="Helvetica" w:hAnsi="Helvetica"/>
          <w:smallCaps/>
          <w:sz w:val="20"/>
        </w:rPr>
      </w:pPr>
      <w:r>
        <w:rPr>
          <w:rFonts w:ascii="Helvetica" w:hAnsi="Helvetica"/>
          <w:smallCaps/>
          <w:sz w:val="20"/>
        </w:rPr>
        <w:tab/>
        <w:t>institution and location</w:t>
      </w:r>
      <w:r>
        <w:rPr>
          <w:rFonts w:ascii="Helvetica" w:hAnsi="Helvetica"/>
          <w:smallCaps/>
          <w:sz w:val="20"/>
        </w:rPr>
        <w:tab/>
        <w:t>degree</w:t>
      </w:r>
      <w:r>
        <w:rPr>
          <w:rFonts w:ascii="Helvetica" w:hAnsi="Helvetica"/>
          <w:smallCaps/>
          <w:sz w:val="20"/>
        </w:rPr>
        <w:tab/>
        <w:t>conferred</w:t>
      </w:r>
      <w:r>
        <w:rPr>
          <w:rFonts w:ascii="Helvetica" w:hAnsi="Helvetica"/>
          <w:smallCaps/>
          <w:sz w:val="20"/>
        </w:rPr>
        <w:tab/>
        <w:t>field of study</w:t>
      </w:r>
    </w:p>
    <w:p w:rsidR="00970725" w:rsidRPr="00CA49E7" w:rsidRDefault="00970725">
      <w:pPr>
        <w:tabs>
          <w:tab w:val="bar" w:pos="5220"/>
          <w:tab w:val="left" w:pos="5480"/>
          <w:tab w:val="bar" w:pos="6570"/>
          <w:tab w:val="left" w:pos="6920"/>
          <w:tab w:val="bar" w:pos="7820"/>
          <w:tab w:val="left" w:pos="8000"/>
        </w:tabs>
        <w:rPr>
          <w:sz w:val="22"/>
          <w:szCs w:val="22"/>
        </w:rPr>
      </w:pPr>
      <w:r w:rsidRPr="00CA49E7">
        <w:rPr>
          <w:sz w:val="22"/>
          <w:szCs w:val="22"/>
        </w:rPr>
        <w:t>Semmelweis Medical University, Budapest, Hungary</w:t>
      </w:r>
      <w:r w:rsidRPr="00CA49E7">
        <w:rPr>
          <w:sz w:val="22"/>
          <w:szCs w:val="22"/>
        </w:rPr>
        <w:tab/>
        <w:t>M.D.</w:t>
      </w:r>
      <w:r w:rsidRPr="00CA49E7">
        <w:rPr>
          <w:sz w:val="22"/>
          <w:szCs w:val="22"/>
        </w:rPr>
        <w:tab/>
        <w:t>1966</w:t>
      </w:r>
      <w:r w:rsidRPr="00CA49E7">
        <w:rPr>
          <w:sz w:val="22"/>
          <w:szCs w:val="22"/>
        </w:rPr>
        <w:tab/>
        <w:t>Medicine</w:t>
      </w:r>
    </w:p>
    <w:p w:rsidR="00970725" w:rsidRPr="00CA49E7" w:rsidRDefault="00970725">
      <w:pPr>
        <w:tabs>
          <w:tab w:val="bar" w:pos="5220"/>
          <w:tab w:val="left" w:pos="5480"/>
          <w:tab w:val="bar" w:pos="6570"/>
          <w:tab w:val="left" w:pos="6920"/>
          <w:tab w:val="bar" w:pos="7820"/>
          <w:tab w:val="left" w:pos="8000"/>
        </w:tabs>
        <w:rPr>
          <w:sz w:val="22"/>
          <w:szCs w:val="22"/>
        </w:rPr>
      </w:pPr>
      <w:r w:rsidRPr="00CA49E7">
        <w:rPr>
          <w:sz w:val="22"/>
          <w:szCs w:val="22"/>
        </w:rPr>
        <w:t>McGill University, Montreal, Canada</w:t>
      </w:r>
      <w:r w:rsidRPr="00CA49E7">
        <w:rPr>
          <w:sz w:val="22"/>
          <w:szCs w:val="22"/>
        </w:rPr>
        <w:tab/>
        <w:t>Ph.D.</w:t>
      </w:r>
      <w:r w:rsidRPr="00CA49E7">
        <w:rPr>
          <w:sz w:val="22"/>
          <w:szCs w:val="22"/>
        </w:rPr>
        <w:tab/>
        <w:t>1973</w:t>
      </w:r>
      <w:r w:rsidRPr="00CA49E7">
        <w:rPr>
          <w:sz w:val="22"/>
          <w:szCs w:val="22"/>
        </w:rPr>
        <w:tab/>
        <w:t>Pharmacology</w:t>
      </w:r>
    </w:p>
    <w:p w:rsidR="00970725" w:rsidRDefault="00970725">
      <w:pPr>
        <w:pBdr>
          <w:top w:val="single" w:sz="6" w:space="0" w:color="auto"/>
        </w:pBdr>
        <w:ind w:right="-630"/>
        <w:rPr>
          <w:smallCaps/>
          <w:sz w:val="18"/>
        </w:rPr>
      </w:pPr>
    </w:p>
    <w:p w:rsidR="00AE6C8B" w:rsidRPr="00E167CF" w:rsidRDefault="00AE6C8B">
      <w:pPr>
        <w:ind w:right="-630"/>
        <w:rPr>
          <w:b/>
          <w:sz w:val="22"/>
          <w:szCs w:val="22"/>
          <w:u w:val="single"/>
        </w:rPr>
      </w:pPr>
      <w:r w:rsidRPr="00E167CF">
        <w:rPr>
          <w:b/>
          <w:sz w:val="22"/>
          <w:szCs w:val="22"/>
          <w:u w:val="single"/>
        </w:rPr>
        <w:t>Professional experience:</w:t>
      </w:r>
    </w:p>
    <w:p w:rsidR="00970725" w:rsidRPr="00E167CF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>2000-present</w:t>
      </w:r>
      <w:r w:rsidRPr="00E167CF">
        <w:rPr>
          <w:sz w:val="22"/>
          <w:szCs w:val="22"/>
        </w:rPr>
        <w:tab/>
      </w:r>
      <w:r w:rsidRPr="00E167CF">
        <w:rPr>
          <w:b/>
          <w:sz w:val="22"/>
          <w:szCs w:val="22"/>
        </w:rPr>
        <w:t xml:space="preserve">Scientific Director, </w:t>
      </w:r>
      <w:r w:rsidRPr="00E167CF">
        <w:rPr>
          <w:sz w:val="22"/>
          <w:szCs w:val="22"/>
        </w:rPr>
        <w:t>Natl. Inst. Alcohol Abuse &amp; Alcoholism (NIAAA), Natl. Inst. Health, Bethesda, MD</w:t>
      </w:r>
    </w:p>
    <w:p w:rsidR="00970725" w:rsidRPr="00E167CF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>1992-2000</w:t>
      </w:r>
      <w:r w:rsidRPr="00E167CF">
        <w:rPr>
          <w:b/>
          <w:sz w:val="22"/>
          <w:szCs w:val="22"/>
        </w:rPr>
        <w:tab/>
        <w:t xml:space="preserve">Professor &amp; Chairman, </w:t>
      </w:r>
      <w:r w:rsidRPr="00E167CF">
        <w:rPr>
          <w:sz w:val="22"/>
          <w:szCs w:val="22"/>
        </w:rPr>
        <w:t xml:space="preserve">Department of Pharmacology and Toxicology and Professor of </w:t>
      </w:r>
    </w:p>
    <w:p w:rsidR="00970725" w:rsidRPr="00E167CF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ab/>
      </w:r>
      <w:r w:rsidRPr="00E167CF">
        <w:rPr>
          <w:sz w:val="22"/>
          <w:szCs w:val="22"/>
        </w:rPr>
        <w:tab/>
        <w:t>Medicine; Medical College of Virginia Commonwealth University, Richmond, VA</w:t>
      </w:r>
    </w:p>
    <w:p w:rsidR="00970725" w:rsidRPr="00E167CF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>1987-1992</w:t>
      </w:r>
      <w:r w:rsidRPr="00E167CF">
        <w:rPr>
          <w:sz w:val="22"/>
          <w:szCs w:val="22"/>
        </w:rPr>
        <w:tab/>
      </w:r>
      <w:r w:rsidRPr="00E167CF">
        <w:rPr>
          <w:b/>
          <w:sz w:val="22"/>
          <w:szCs w:val="22"/>
        </w:rPr>
        <w:t xml:space="preserve">Chief, </w:t>
      </w:r>
      <w:r w:rsidRPr="00E167CF">
        <w:rPr>
          <w:sz w:val="22"/>
          <w:szCs w:val="22"/>
        </w:rPr>
        <w:t>Lab. Physiol. Pharmacol. Studies, NIAAA, NIH</w:t>
      </w:r>
    </w:p>
    <w:p w:rsidR="00970725" w:rsidRPr="00E167CF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>1984-1988</w:t>
      </w:r>
      <w:r w:rsidRPr="00E167CF">
        <w:rPr>
          <w:sz w:val="22"/>
          <w:szCs w:val="22"/>
        </w:rPr>
        <w:tab/>
      </w:r>
      <w:r w:rsidRPr="00E167CF">
        <w:rPr>
          <w:b/>
          <w:sz w:val="22"/>
          <w:szCs w:val="22"/>
        </w:rPr>
        <w:t xml:space="preserve">Professor </w:t>
      </w:r>
      <w:r w:rsidRPr="00E167CF">
        <w:rPr>
          <w:sz w:val="22"/>
          <w:szCs w:val="22"/>
        </w:rPr>
        <w:t>of Pharmacology and Medicine, McGill University, Montreal, Canada</w:t>
      </w:r>
    </w:p>
    <w:p w:rsidR="00970725" w:rsidRPr="00E167CF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>1979-1983</w:t>
      </w:r>
      <w:r w:rsidRPr="00E167CF">
        <w:rPr>
          <w:sz w:val="22"/>
          <w:szCs w:val="22"/>
        </w:rPr>
        <w:tab/>
      </w:r>
      <w:r w:rsidRPr="00E167CF">
        <w:rPr>
          <w:b/>
          <w:sz w:val="22"/>
          <w:szCs w:val="22"/>
        </w:rPr>
        <w:t xml:space="preserve">Assoc. Prof. </w:t>
      </w:r>
      <w:r w:rsidRPr="00E167CF">
        <w:rPr>
          <w:sz w:val="22"/>
          <w:szCs w:val="22"/>
        </w:rPr>
        <w:t>of Pharmacology, McGill University, Montreal, Canada</w:t>
      </w:r>
    </w:p>
    <w:p w:rsidR="00970725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>1974-1979</w:t>
      </w:r>
      <w:r w:rsidRPr="00E167CF">
        <w:rPr>
          <w:sz w:val="22"/>
          <w:szCs w:val="22"/>
        </w:rPr>
        <w:tab/>
      </w:r>
      <w:r w:rsidRPr="00E167CF">
        <w:rPr>
          <w:b/>
          <w:sz w:val="22"/>
          <w:szCs w:val="22"/>
        </w:rPr>
        <w:t xml:space="preserve">Assist. Prof. </w:t>
      </w:r>
      <w:r w:rsidRPr="00E167CF">
        <w:rPr>
          <w:sz w:val="22"/>
          <w:szCs w:val="22"/>
        </w:rPr>
        <w:t>of Pharmacology, McGill University, Montreal, Canada</w:t>
      </w:r>
    </w:p>
    <w:p w:rsidR="00A25264" w:rsidRDefault="00A25264">
      <w:pPr>
        <w:ind w:right="-630"/>
        <w:rPr>
          <w:sz w:val="22"/>
          <w:szCs w:val="22"/>
        </w:rPr>
      </w:pPr>
      <w:r>
        <w:rPr>
          <w:sz w:val="22"/>
          <w:szCs w:val="22"/>
        </w:rPr>
        <w:t>1971-1973</w:t>
      </w:r>
      <w:r>
        <w:rPr>
          <w:sz w:val="22"/>
          <w:szCs w:val="22"/>
        </w:rPr>
        <w:tab/>
      </w:r>
      <w:r w:rsidRPr="00A25264">
        <w:rPr>
          <w:b/>
          <w:sz w:val="22"/>
          <w:szCs w:val="22"/>
        </w:rPr>
        <w:t>Post-doctoral fellow</w:t>
      </w:r>
      <w:r>
        <w:rPr>
          <w:sz w:val="22"/>
          <w:szCs w:val="22"/>
        </w:rPr>
        <w:t xml:space="preserve"> under Mark Nickerson, McGill Univ., Montreal, Canada</w:t>
      </w:r>
    </w:p>
    <w:p w:rsidR="00A25264" w:rsidRPr="00E167CF" w:rsidRDefault="00A25264">
      <w:pPr>
        <w:ind w:right="-630"/>
        <w:rPr>
          <w:sz w:val="22"/>
          <w:szCs w:val="22"/>
        </w:rPr>
      </w:pPr>
      <w:r>
        <w:rPr>
          <w:sz w:val="22"/>
          <w:szCs w:val="22"/>
        </w:rPr>
        <w:t>1966-1971</w:t>
      </w:r>
      <w:r>
        <w:rPr>
          <w:sz w:val="22"/>
          <w:szCs w:val="22"/>
        </w:rPr>
        <w:tab/>
      </w:r>
      <w:r w:rsidRPr="00A25264">
        <w:rPr>
          <w:b/>
          <w:sz w:val="22"/>
          <w:szCs w:val="22"/>
        </w:rPr>
        <w:t>Assist. Prof.,</w:t>
      </w:r>
      <w:r>
        <w:rPr>
          <w:sz w:val="22"/>
          <w:szCs w:val="22"/>
        </w:rPr>
        <w:t xml:space="preserve"> 3d </w:t>
      </w:r>
      <w:proofErr w:type="spellStart"/>
      <w:r>
        <w:rPr>
          <w:sz w:val="22"/>
          <w:szCs w:val="22"/>
        </w:rPr>
        <w:t>Dept</w:t>
      </w:r>
      <w:proofErr w:type="spellEnd"/>
      <w:r>
        <w:rPr>
          <w:sz w:val="22"/>
          <w:szCs w:val="22"/>
        </w:rPr>
        <w:t xml:space="preserve"> of Medicine, </w:t>
      </w:r>
      <w:proofErr w:type="spellStart"/>
      <w:r>
        <w:rPr>
          <w:sz w:val="22"/>
          <w:szCs w:val="22"/>
        </w:rPr>
        <w:t>Semmelweis</w:t>
      </w:r>
      <w:proofErr w:type="spellEnd"/>
      <w:r>
        <w:rPr>
          <w:sz w:val="22"/>
          <w:szCs w:val="22"/>
        </w:rPr>
        <w:t xml:space="preserve"> Univ. Mentor: Matyas </w:t>
      </w:r>
      <w:proofErr w:type="spellStart"/>
      <w:r>
        <w:rPr>
          <w:sz w:val="22"/>
          <w:szCs w:val="22"/>
        </w:rPr>
        <w:t>Szentivanyi</w:t>
      </w:r>
      <w:proofErr w:type="spellEnd"/>
    </w:p>
    <w:p w:rsidR="00DE295C" w:rsidRPr="00E167CF" w:rsidRDefault="00DE295C">
      <w:pPr>
        <w:ind w:right="-630"/>
        <w:rPr>
          <w:b/>
          <w:sz w:val="22"/>
          <w:szCs w:val="22"/>
          <w:u w:val="single"/>
        </w:rPr>
      </w:pPr>
    </w:p>
    <w:p w:rsidR="00F75E32" w:rsidRDefault="00970725">
      <w:pPr>
        <w:ind w:right="-630"/>
        <w:rPr>
          <w:sz w:val="22"/>
          <w:szCs w:val="22"/>
        </w:rPr>
      </w:pPr>
      <w:r w:rsidRPr="00E167CF">
        <w:rPr>
          <w:b/>
          <w:sz w:val="22"/>
          <w:szCs w:val="22"/>
          <w:u w:val="single"/>
        </w:rPr>
        <w:t>Honors</w:t>
      </w:r>
      <w:r w:rsidRPr="00E167CF">
        <w:rPr>
          <w:sz w:val="22"/>
          <w:szCs w:val="22"/>
          <w:u w:val="single"/>
        </w:rPr>
        <w:t>:</w:t>
      </w:r>
      <w:r w:rsidRPr="00E167CF">
        <w:rPr>
          <w:sz w:val="22"/>
          <w:szCs w:val="22"/>
        </w:rPr>
        <w:t xml:space="preserve"> Gold Medalist, </w:t>
      </w:r>
      <w:proofErr w:type="spellStart"/>
      <w:r w:rsidRPr="00E167CF">
        <w:rPr>
          <w:sz w:val="22"/>
          <w:szCs w:val="22"/>
        </w:rPr>
        <w:t>Semmelweis</w:t>
      </w:r>
      <w:proofErr w:type="spellEnd"/>
      <w:r w:rsidRPr="00E167CF">
        <w:rPr>
          <w:sz w:val="22"/>
          <w:szCs w:val="22"/>
        </w:rPr>
        <w:t xml:space="preserve"> Medical University, 1966; </w:t>
      </w:r>
    </w:p>
    <w:p w:rsidR="00F75E32" w:rsidRDefault="00970725">
      <w:pPr>
        <w:ind w:right="-630"/>
        <w:rPr>
          <w:sz w:val="22"/>
          <w:szCs w:val="22"/>
        </w:rPr>
      </w:pPr>
      <w:proofErr w:type="spellStart"/>
      <w:r w:rsidRPr="00E167CF">
        <w:rPr>
          <w:sz w:val="22"/>
          <w:szCs w:val="22"/>
        </w:rPr>
        <w:t>Chercheur</w:t>
      </w:r>
      <w:r w:rsidRPr="00E167CF">
        <w:rPr>
          <w:sz w:val="22"/>
          <w:szCs w:val="22"/>
        </w:rPr>
        <w:noBreakHyphen/>
        <w:t>Boursier</w:t>
      </w:r>
      <w:proofErr w:type="spellEnd"/>
      <w:r w:rsidRPr="00E167CF">
        <w:rPr>
          <w:sz w:val="22"/>
          <w:szCs w:val="22"/>
        </w:rPr>
        <w:t xml:space="preserve"> Scholar of Quebec Medical Research Council, 1975</w:t>
      </w:r>
      <w:r w:rsidRPr="00E167CF">
        <w:rPr>
          <w:sz w:val="22"/>
          <w:szCs w:val="22"/>
        </w:rPr>
        <w:noBreakHyphen/>
        <w:t xml:space="preserve">81; </w:t>
      </w:r>
    </w:p>
    <w:p w:rsidR="00F75E32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>Elected Fellow, American Heart Association</w:t>
      </w:r>
      <w:r w:rsidRPr="00E167CF">
        <w:rPr>
          <w:i/>
          <w:sz w:val="22"/>
          <w:szCs w:val="22"/>
        </w:rPr>
        <w:t xml:space="preserve"> </w:t>
      </w:r>
      <w:r w:rsidRPr="00E167CF">
        <w:rPr>
          <w:sz w:val="22"/>
          <w:szCs w:val="22"/>
        </w:rPr>
        <w:t>(F.A.H.A.)</w:t>
      </w:r>
      <w:r w:rsidRPr="00E167CF">
        <w:rPr>
          <w:i/>
          <w:sz w:val="22"/>
          <w:szCs w:val="22"/>
        </w:rPr>
        <w:t xml:space="preserve"> </w:t>
      </w:r>
      <w:r w:rsidRPr="00E167CF">
        <w:rPr>
          <w:sz w:val="22"/>
          <w:szCs w:val="22"/>
        </w:rPr>
        <w:t xml:space="preserve">1993; </w:t>
      </w:r>
    </w:p>
    <w:p w:rsidR="00F75E32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 xml:space="preserve">Elected Foreign Member, Hungarian Academy of Sciences, 1995; </w:t>
      </w:r>
    </w:p>
    <w:p w:rsidR="00F75E32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 xml:space="preserve">Mechoulam award, Intl. Cannabinoid Res. Soc., 2005; </w:t>
      </w:r>
    </w:p>
    <w:p w:rsidR="00F75E32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>Hyman Zimmerman State-of-</w:t>
      </w:r>
      <w:proofErr w:type="spellStart"/>
      <w:r w:rsidRPr="00E167CF">
        <w:rPr>
          <w:sz w:val="22"/>
          <w:szCs w:val="22"/>
        </w:rPr>
        <w:t>theArt</w:t>
      </w:r>
      <w:proofErr w:type="spellEnd"/>
      <w:r w:rsidRPr="00E167CF">
        <w:rPr>
          <w:sz w:val="22"/>
          <w:szCs w:val="22"/>
        </w:rPr>
        <w:t xml:space="preserve"> Lecture, Amer. Assoc for Study of Liver Diseases, 2007; </w:t>
      </w:r>
    </w:p>
    <w:p w:rsidR="00F75E32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 xml:space="preserve">Mark Nickerson Memorial Lecture Award, McGill University, 2007; </w:t>
      </w:r>
    </w:p>
    <w:p w:rsidR="00F75E32" w:rsidRDefault="00E44A6C">
      <w:pPr>
        <w:ind w:right="-630"/>
        <w:rPr>
          <w:sz w:val="22"/>
          <w:szCs w:val="22"/>
        </w:rPr>
      </w:pPr>
      <w:proofErr w:type="spellStart"/>
      <w:r w:rsidRPr="00E167CF">
        <w:rPr>
          <w:sz w:val="22"/>
          <w:szCs w:val="22"/>
        </w:rPr>
        <w:t>Arany</w:t>
      </w:r>
      <w:proofErr w:type="spellEnd"/>
      <w:r w:rsidRPr="00E167CF">
        <w:rPr>
          <w:sz w:val="22"/>
          <w:szCs w:val="22"/>
        </w:rPr>
        <w:t xml:space="preserve"> Janos medal, Hung</w:t>
      </w:r>
      <w:r w:rsidR="00A24112" w:rsidRPr="00E167CF">
        <w:rPr>
          <w:sz w:val="22"/>
          <w:szCs w:val="22"/>
        </w:rPr>
        <w:t>arian</w:t>
      </w:r>
      <w:r w:rsidRPr="00E167CF">
        <w:rPr>
          <w:sz w:val="22"/>
          <w:szCs w:val="22"/>
        </w:rPr>
        <w:t xml:space="preserve"> Acad</w:t>
      </w:r>
      <w:r w:rsidR="00A24112" w:rsidRPr="00E167CF">
        <w:rPr>
          <w:sz w:val="22"/>
          <w:szCs w:val="22"/>
        </w:rPr>
        <w:t>emy of</w:t>
      </w:r>
      <w:r w:rsidRPr="00E167CF">
        <w:rPr>
          <w:sz w:val="22"/>
          <w:szCs w:val="22"/>
        </w:rPr>
        <w:t xml:space="preserve"> Sci</w:t>
      </w:r>
      <w:r w:rsidR="00A24112" w:rsidRPr="00E167CF">
        <w:rPr>
          <w:sz w:val="22"/>
          <w:szCs w:val="22"/>
        </w:rPr>
        <w:t>ences, 2008</w:t>
      </w:r>
      <w:r w:rsidRPr="00E167CF">
        <w:rPr>
          <w:sz w:val="22"/>
          <w:szCs w:val="22"/>
        </w:rPr>
        <w:t>;</w:t>
      </w:r>
      <w:r w:rsidR="00970725" w:rsidRPr="00E167CF">
        <w:rPr>
          <w:sz w:val="22"/>
          <w:szCs w:val="22"/>
        </w:rPr>
        <w:t xml:space="preserve"> </w:t>
      </w:r>
    </w:p>
    <w:p w:rsidR="00F75E32" w:rsidRDefault="00970725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>NIH Director’s Award, 2008.</w:t>
      </w:r>
      <w:r w:rsidR="00E91D61" w:rsidRPr="00E167CF">
        <w:rPr>
          <w:sz w:val="22"/>
          <w:szCs w:val="22"/>
        </w:rPr>
        <w:t xml:space="preserve"> </w:t>
      </w:r>
    </w:p>
    <w:p w:rsidR="00DE295C" w:rsidRDefault="00E91D61">
      <w:pPr>
        <w:ind w:right="-630"/>
        <w:rPr>
          <w:sz w:val="22"/>
          <w:szCs w:val="22"/>
        </w:rPr>
      </w:pPr>
      <w:r w:rsidRPr="00E167CF">
        <w:rPr>
          <w:sz w:val="22"/>
          <w:szCs w:val="22"/>
        </w:rPr>
        <w:t>Thomso</w:t>
      </w:r>
      <w:r w:rsidR="00E81C02" w:rsidRPr="00E167CF">
        <w:rPr>
          <w:sz w:val="22"/>
          <w:szCs w:val="22"/>
        </w:rPr>
        <w:t>n-Reuter highly cited scientist</w:t>
      </w:r>
      <w:r w:rsidRPr="00E167CF">
        <w:rPr>
          <w:sz w:val="22"/>
          <w:szCs w:val="22"/>
        </w:rPr>
        <w:t>, 2014-.</w:t>
      </w:r>
    </w:p>
    <w:p w:rsidR="00F75E32" w:rsidRPr="00E167CF" w:rsidRDefault="00F75E32">
      <w:pPr>
        <w:ind w:right="-630"/>
        <w:rPr>
          <w:b/>
          <w:sz w:val="22"/>
          <w:szCs w:val="22"/>
          <w:u w:val="single"/>
        </w:rPr>
      </w:pPr>
    </w:p>
    <w:p w:rsidR="00970725" w:rsidRPr="00E167CF" w:rsidRDefault="00970725">
      <w:pPr>
        <w:ind w:right="-630"/>
        <w:rPr>
          <w:sz w:val="22"/>
          <w:szCs w:val="22"/>
        </w:rPr>
      </w:pPr>
      <w:r w:rsidRPr="00E167CF">
        <w:rPr>
          <w:b/>
          <w:sz w:val="22"/>
          <w:szCs w:val="22"/>
          <w:u w:val="single"/>
        </w:rPr>
        <w:t>Editorial Boards</w:t>
      </w:r>
      <w:r w:rsidRPr="00E167CF">
        <w:rPr>
          <w:sz w:val="22"/>
          <w:szCs w:val="22"/>
        </w:rPr>
        <w:t xml:space="preserve">:  European Journal of Pharmacology, 1987-94; Brain Research Bulletin, 1995-2006; Neurochemistry International, Assoc. editor, 1997-; Prostaglandins and Other Lipid Mediators, 2003-; CNS Drug Reviews, 2006-   </w:t>
      </w:r>
      <w:r w:rsidR="004A37FD" w:rsidRPr="00E167CF">
        <w:rPr>
          <w:sz w:val="22"/>
          <w:szCs w:val="22"/>
        </w:rPr>
        <w:t>Am J Physiol Endocr Metab. 2010-</w:t>
      </w:r>
      <w:r w:rsidRPr="00E167CF">
        <w:rPr>
          <w:sz w:val="22"/>
          <w:szCs w:val="22"/>
        </w:rPr>
        <w:t xml:space="preserve">  </w:t>
      </w:r>
    </w:p>
    <w:p w:rsidR="00DE295C" w:rsidRPr="00E167CF" w:rsidRDefault="00DE295C">
      <w:pPr>
        <w:ind w:right="-630"/>
        <w:rPr>
          <w:b/>
          <w:sz w:val="22"/>
          <w:szCs w:val="22"/>
          <w:u w:val="single"/>
        </w:rPr>
      </w:pPr>
    </w:p>
    <w:p w:rsidR="00970725" w:rsidRPr="00E167CF" w:rsidRDefault="00DE295C">
      <w:pPr>
        <w:ind w:right="-630"/>
        <w:rPr>
          <w:sz w:val="22"/>
          <w:szCs w:val="22"/>
        </w:rPr>
      </w:pPr>
      <w:r w:rsidRPr="00E167CF">
        <w:rPr>
          <w:b/>
          <w:sz w:val="22"/>
          <w:szCs w:val="22"/>
          <w:u w:val="single"/>
        </w:rPr>
        <w:t>Current r</w:t>
      </w:r>
      <w:r w:rsidR="00970725" w:rsidRPr="00E167CF">
        <w:rPr>
          <w:b/>
          <w:sz w:val="22"/>
          <w:szCs w:val="22"/>
          <w:u w:val="single"/>
        </w:rPr>
        <w:t>esearch interests:</w:t>
      </w:r>
      <w:r w:rsidR="00970725" w:rsidRPr="00E167CF">
        <w:rPr>
          <w:sz w:val="22"/>
          <w:szCs w:val="22"/>
        </w:rPr>
        <w:t xml:space="preserve"> biology of endogenous cannabinoids</w:t>
      </w:r>
      <w:r w:rsidRPr="00E167CF">
        <w:rPr>
          <w:sz w:val="22"/>
          <w:szCs w:val="22"/>
        </w:rPr>
        <w:t xml:space="preserve"> </w:t>
      </w:r>
      <w:r w:rsidR="00E81C02" w:rsidRPr="00E167CF">
        <w:rPr>
          <w:sz w:val="22"/>
          <w:szCs w:val="22"/>
        </w:rPr>
        <w:t xml:space="preserve">and </w:t>
      </w:r>
      <w:r w:rsidR="00CA49E7" w:rsidRPr="00E167CF">
        <w:rPr>
          <w:sz w:val="22"/>
          <w:szCs w:val="22"/>
        </w:rPr>
        <w:t xml:space="preserve">their </w:t>
      </w:r>
      <w:r w:rsidRPr="00E167CF">
        <w:rPr>
          <w:sz w:val="22"/>
          <w:szCs w:val="22"/>
        </w:rPr>
        <w:t>role in metabolic</w:t>
      </w:r>
      <w:r w:rsidR="00CA49E7" w:rsidRPr="00E167CF">
        <w:rPr>
          <w:sz w:val="22"/>
          <w:szCs w:val="22"/>
        </w:rPr>
        <w:t xml:space="preserve"> and cardiovascular regulation; neurobiology of appetite</w:t>
      </w:r>
      <w:r w:rsidRPr="00E167CF">
        <w:rPr>
          <w:sz w:val="22"/>
          <w:szCs w:val="22"/>
        </w:rPr>
        <w:t>, including alcohol drinking behavior;</w:t>
      </w:r>
      <w:r w:rsidR="00970725" w:rsidRPr="00E167CF">
        <w:rPr>
          <w:sz w:val="22"/>
          <w:szCs w:val="22"/>
        </w:rPr>
        <w:t xml:space="preserve">  </w:t>
      </w:r>
    </w:p>
    <w:p w:rsidR="00DE295C" w:rsidRPr="00E167CF" w:rsidRDefault="00DE295C">
      <w:pPr>
        <w:ind w:right="-630"/>
        <w:rPr>
          <w:b/>
          <w:sz w:val="22"/>
          <w:szCs w:val="22"/>
          <w:u w:val="single"/>
        </w:rPr>
      </w:pPr>
    </w:p>
    <w:p w:rsidR="00970725" w:rsidRPr="00E167CF" w:rsidRDefault="00970725">
      <w:pPr>
        <w:ind w:right="-630"/>
        <w:rPr>
          <w:sz w:val="22"/>
          <w:szCs w:val="22"/>
        </w:rPr>
      </w:pPr>
      <w:r w:rsidRPr="00E167CF">
        <w:rPr>
          <w:b/>
          <w:sz w:val="22"/>
          <w:szCs w:val="22"/>
          <w:u w:val="single"/>
        </w:rPr>
        <w:t>Mentorship</w:t>
      </w:r>
      <w:r w:rsidRPr="00E167CF">
        <w:rPr>
          <w:sz w:val="22"/>
          <w:szCs w:val="22"/>
        </w:rPr>
        <w:t>:</w:t>
      </w:r>
      <w:r w:rsidR="00CA49E7" w:rsidRPr="00E167CF">
        <w:rPr>
          <w:sz w:val="22"/>
          <w:szCs w:val="22"/>
        </w:rPr>
        <w:t xml:space="preserve"> Trained 9 Ph.D. students and 32</w:t>
      </w:r>
      <w:r w:rsidRPr="00E167CF">
        <w:rPr>
          <w:sz w:val="22"/>
          <w:szCs w:val="22"/>
        </w:rPr>
        <w:t xml:space="preserve"> post</w:t>
      </w:r>
      <w:r w:rsidRPr="00E167CF">
        <w:rPr>
          <w:sz w:val="22"/>
          <w:szCs w:val="22"/>
        </w:rPr>
        <w:noBreakHyphen/>
        <w:t xml:space="preserve">doctoral fellows.       </w:t>
      </w:r>
    </w:p>
    <w:p w:rsidR="00DE295C" w:rsidRPr="00E167CF" w:rsidRDefault="00DE295C">
      <w:pPr>
        <w:ind w:right="-630"/>
        <w:rPr>
          <w:b/>
          <w:sz w:val="22"/>
          <w:szCs w:val="22"/>
          <w:u w:val="single"/>
        </w:rPr>
      </w:pPr>
    </w:p>
    <w:p w:rsidR="00970725" w:rsidRPr="00E167CF" w:rsidRDefault="00970725">
      <w:pPr>
        <w:ind w:right="-630"/>
        <w:rPr>
          <w:sz w:val="22"/>
          <w:szCs w:val="22"/>
        </w:rPr>
      </w:pPr>
      <w:r w:rsidRPr="00E167CF">
        <w:rPr>
          <w:b/>
          <w:sz w:val="22"/>
          <w:szCs w:val="22"/>
          <w:u w:val="single"/>
        </w:rPr>
        <w:t>Service</w:t>
      </w:r>
      <w:r w:rsidRPr="00E167CF">
        <w:rPr>
          <w:sz w:val="22"/>
          <w:szCs w:val="22"/>
        </w:rPr>
        <w:t>: member, Applied Pharmacology Task Force, National Board of Medical Examiners (1996-1999)</w:t>
      </w:r>
    </w:p>
    <w:p w:rsidR="00DE295C" w:rsidRPr="00E167CF" w:rsidRDefault="00DE295C">
      <w:pPr>
        <w:ind w:right="-630"/>
        <w:rPr>
          <w:b/>
          <w:sz w:val="22"/>
          <w:szCs w:val="22"/>
          <w:u w:val="single"/>
        </w:rPr>
      </w:pPr>
    </w:p>
    <w:p w:rsidR="00970725" w:rsidRPr="00E167CF" w:rsidRDefault="00970725">
      <w:pPr>
        <w:ind w:right="-630"/>
        <w:rPr>
          <w:sz w:val="22"/>
          <w:szCs w:val="22"/>
        </w:rPr>
      </w:pPr>
      <w:r w:rsidRPr="00E167CF">
        <w:rPr>
          <w:b/>
          <w:sz w:val="22"/>
          <w:szCs w:val="22"/>
          <w:u w:val="single"/>
        </w:rPr>
        <w:t>Professional societies</w:t>
      </w:r>
      <w:r w:rsidRPr="00E167CF">
        <w:rPr>
          <w:sz w:val="22"/>
          <w:szCs w:val="22"/>
        </w:rPr>
        <w:t>: American Heart Association</w:t>
      </w:r>
      <w:r w:rsidR="004A37FD" w:rsidRPr="00E167CF">
        <w:rPr>
          <w:sz w:val="22"/>
          <w:szCs w:val="22"/>
        </w:rPr>
        <w:t xml:space="preserve"> (fellow);</w:t>
      </w:r>
      <w:r w:rsidRPr="00E167CF">
        <w:rPr>
          <w:sz w:val="22"/>
          <w:szCs w:val="22"/>
        </w:rPr>
        <w:t xml:space="preserve"> A</w:t>
      </w:r>
      <w:r w:rsidR="004A37FD" w:rsidRPr="00E167CF">
        <w:rPr>
          <w:sz w:val="22"/>
          <w:szCs w:val="22"/>
        </w:rPr>
        <w:t>SPET</w:t>
      </w:r>
      <w:r w:rsidRPr="00E167CF">
        <w:rPr>
          <w:sz w:val="22"/>
          <w:szCs w:val="22"/>
        </w:rPr>
        <w:t>; Society</w:t>
      </w:r>
      <w:r w:rsidR="0053279D" w:rsidRPr="00E167CF">
        <w:rPr>
          <w:sz w:val="22"/>
          <w:szCs w:val="22"/>
        </w:rPr>
        <w:t xml:space="preserve"> for Neuroscience</w:t>
      </w:r>
      <w:r w:rsidRPr="00E167CF">
        <w:rPr>
          <w:sz w:val="22"/>
          <w:szCs w:val="22"/>
        </w:rPr>
        <w:t>; A</w:t>
      </w:r>
      <w:r w:rsidR="004A37FD" w:rsidRPr="00E167CF">
        <w:rPr>
          <w:sz w:val="22"/>
          <w:szCs w:val="22"/>
        </w:rPr>
        <w:t>SBMB</w:t>
      </w:r>
      <w:r w:rsidRPr="00E167CF">
        <w:rPr>
          <w:sz w:val="22"/>
          <w:szCs w:val="22"/>
        </w:rPr>
        <w:t>; Research Society on Alcoholism; Int</w:t>
      </w:r>
      <w:r w:rsidR="00E44A6C" w:rsidRPr="00E167CF">
        <w:rPr>
          <w:sz w:val="22"/>
          <w:szCs w:val="22"/>
        </w:rPr>
        <w:t>l.</w:t>
      </w:r>
      <w:r w:rsidRPr="00E167CF">
        <w:rPr>
          <w:sz w:val="22"/>
          <w:szCs w:val="22"/>
        </w:rPr>
        <w:t xml:space="preserve"> Cannabinoid Research Society</w:t>
      </w:r>
    </w:p>
    <w:p w:rsidR="00DE295C" w:rsidRPr="00E167CF" w:rsidRDefault="00DE295C" w:rsidP="00D50860">
      <w:pPr>
        <w:spacing w:line="200" w:lineRule="exact"/>
        <w:ind w:left="432" w:hanging="432"/>
        <w:rPr>
          <w:b/>
          <w:sz w:val="22"/>
          <w:szCs w:val="22"/>
          <w:u w:val="single"/>
        </w:rPr>
      </w:pPr>
    </w:p>
    <w:p w:rsidR="00240744" w:rsidRPr="00E167CF" w:rsidRDefault="00BC2CED" w:rsidP="00D50860">
      <w:pPr>
        <w:spacing w:line="200" w:lineRule="exact"/>
        <w:ind w:left="432" w:hanging="432"/>
        <w:rPr>
          <w:sz w:val="22"/>
          <w:szCs w:val="22"/>
        </w:rPr>
      </w:pPr>
      <w:r w:rsidRPr="00E167CF">
        <w:rPr>
          <w:b/>
          <w:sz w:val="22"/>
          <w:szCs w:val="22"/>
          <w:u w:val="single"/>
        </w:rPr>
        <w:t>Publications</w:t>
      </w:r>
      <w:r w:rsidRPr="00E167CF">
        <w:rPr>
          <w:sz w:val="22"/>
          <w:szCs w:val="22"/>
        </w:rPr>
        <w:t xml:space="preserve">: </w:t>
      </w:r>
      <w:r w:rsidR="00E91D61" w:rsidRPr="00E167CF">
        <w:rPr>
          <w:sz w:val="22"/>
          <w:szCs w:val="22"/>
        </w:rPr>
        <w:t>215 papers, 26 book chapters. Cited over 16,8</w:t>
      </w:r>
      <w:r w:rsidRPr="00E167CF">
        <w:rPr>
          <w:sz w:val="22"/>
          <w:szCs w:val="22"/>
        </w:rPr>
        <w:t>00 times (Scopus, ISI)</w:t>
      </w:r>
      <w:r w:rsidR="00E91D61" w:rsidRPr="00E167CF">
        <w:rPr>
          <w:sz w:val="22"/>
          <w:szCs w:val="22"/>
        </w:rPr>
        <w:t>, h-factor; 63</w:t>
      </w:r>
    </w:p>
    <w:p w:rsidR="00DE295C" w:rsidRPr="00E167CF" w:rsidRDefault="00DE295C" w:rsidP="00D50860">
      <w:pPr>
        <w:spacing w:line="200" w:lineRule="exact"/>
        <w:ind w:left="432" w:hanging="432"/>
        <w:rPr>
          <w:b/>
          <w:sz w:val="22"/>
          <w:szCs w:val="22"/>
          <w:u w:val="single"/>
        </w:rPr>
      </w:pPr>
    </w:p>
    <w:p w:rsidR="008D2785" w:rsidRPr="00E167CF" w:rsidRDefault="00E91D61" w:rsidP="00DE295C">
      <w:pPr>
        <w:ind w:left="432" w:hanging="432"/>
        <w:rPr>
          <w:sz w:val="22"/>
          <w:szCs w:val="22"/>
        </w:rPr>
      </w:pPr>
      <w:r w:rsidRPr="00E167CF">
        <w:rPr>
          <w:b/>
          <w:sz w:val="22"/>
          <w:szCs w:val="22"/>
          <w:u w:val="single"/>
        </w:rPr>
        <w:t>R</w:t>
      </w:r>
      <w:r w:rsidR="008D2785" w:rsidRPr="00E167CF">
        <w:rPr>
          <w:b/>
          <w:sz w:val="22"/>
          <w:szCs w:val="22"/>
          <w:u w:val="single"/>
        </w:rPr>
        <w:t>epresentative publications</w:t>
      </w:r>
      <w:r w:rsidR="008D2785" w:rsidRPr="00E167CF">
        <w:rPr>
          <w:sz w:val="22"/>
          <w:szCs w:val="22"/>
        </w:rPr>
        <w:t>:</w:t>
      </w:r>
      <w:r w:rsidRPr="00E167CF">
        <w:rPr>
          <w:sz w:val="22"/>
          <w:szCs w:val="22"/>
        </w:rPr>
        <w:t xml:space="preserve"> (</w:t>
      </w:r>
      <w:r w:rsidRPr="00E167CF">
        <w:rPr>
          <w:sz w:val="22"/>
          <w:szCs w:val="22"/>
          <w:u w:val="single"/>
        </w:rPr>
        <w:t>corresponding author</w:t>
      </w:r>
      <w:r w:rsidRPr="00E167CF">
        <w:rPr>
          <w:sz w:val="22"/>
          <w:szCs w:val="22"/>
        </w:rPr>
        <w:t>)</w:t>
      </w:r>
    </w:p>
    <w:p w:rsidR="00DE295C" w:rsidRPr="00E167CF" w:rsidRDefault="00970725" w:rsidP="00DE295C">
      <w:pPr>
        <w:ind w:left="432" w:hanging="432"/>
        <w:rPr>
          <w:sz w:val="22"/>
          <w:szCs w:val="22"/>
        </w:rPr>
      </w:pPr>
      <w:r w:rsidRPr="00E167CF">
        <w:rPr>
          <w:sz w:val="22"/>
          <w:szCs w:val="22"/>
          <w:u w:val="single"/>
        </w:rPr>
        <w:t>Kunos, G</w:t>
      </w:r>
      <w:r w:rsidRPr="00E167CF">
        <w:rPr>
          <w:sz w:val="22"/>
          <w:szCs w:val="22"/>
        </w:rPr>
        <w:t xml:space="preserve">., C. Farsang, and M.D. Ramirez-Gonzalez: </w:t>
      </w:r>
      <w:r w:rsidRPr="00E167CF">
        <w:rPr>
          <w:sz w:val="22"/>
          <w:szCs w:val="22"/>
        </w:rPr>
        <w:sym w:font="Symbol" w:char="F062"/>
      </w:r>
      <w:r w:rsidRPr="00E167CF">
        <w:rPr>
          <w:sz w:val="22"/>
          <w:szCs w:val="22"/>
        </w:rPr>
        <w:t xml:space="preserve">-Endorphin: Possible involvement in the antihypertensive effect of central </w:t>
      </w:r>
      <w:r w:rsidRPr="00E167CF">
        <w:rPr>
          <w:sz w:val="22"/>
          <w:szCs w:val="22"/>
        </w:rPr>
        <w:sym w:font="Symbol" w:char="F061"/>
      </w:r>
      <w:r w:rsidRPr="00E167CF">
        <w:rPr>
          <w:sz w:val="22"/>
          <w:szCs w:val="22"/>
        </w:rPr>
        <w:t xml:space="preserve">-receptor activation.  </w:t>
      </w:r>
    </w:p>
    <w:p w:rsidR="00970725" w:rsidRPr="00E167CF" w:rsidRDefault="00970725" w:rsidP="00DE295C">
      <w:pPr>
        <w:ind w:left="432"/>
        <w:rPr>
          <w:sz w:val="22"/>
          <w:szCs w:val="22"/>
        </w:rPr>
      </w:pPr>
      <w:r w:rsidRPr="00E167CF">
        <w:rPr>
          <w:b/>
          <w:sz w:val="22"/>
          <w:szCs w:val="22"/>
        </w:rPr>
        <w:t>Science</w:t>
      </w:r>
      <w:r w:rsidRPr="00E167CF">
        <w:rPr>
          <w:sz w:val="22"/>
          <w:szCs w:val="22"/>
        </w:rPr>
        <w:t xml:space="preserve">  211:82-84, 1981.</w:t>
      </w:r>
      <w:r w:rsidR="001962F3" w:rsidRPr="00E167CF">
        <w:rPr>
          <w:sz w:val="22"/>
          <w:szCs w:val="22"/>
        </w:rPr>
        <w:t xml:space="preserve"> (cited </w:t>
      </w:r>
      <w:r w:rsidR="00E91712" w:rsidRPr="00E167CF">
        <w:rPr>
          <w:sz w:val="22"/>
          <w:szCs w:val="22"/>
        </w:rPr>
        <w:t>&gt;</w:t>
      </w:r>
      <w:r w:rsidR="001962F3" w:rsidRPr="00E167CF">
        <w:rPr>
          <w:sz w:val="22"/>
          <w:szCs w:val="22"/>
        </w:rPr>
        <w:t>190 times)</w:t>
      </w:r>
    </w:p>
    <w:p w:rsidR="00DE295C" w:rsidRPr="00E167CF" w:rsidRDefault="00970725" w:rsidP="00DE295C">
      <w:pPr>
        <w:ind w:left="432" w:hanging="432"/>
        <w:rPr>
          <w:rFonts w:ascii="Times New Roman" w:hAnsi="Times New Roman"/>
          <w:sz w:val="22"/>
          <w:szCs w:val="22"/>
        </w:rPr>
      </w:pPr>
      <w:r w:rsidRPr="00E167CF">
        <w:rPr>
          <w:rFonts w:ascii="Times New Roman" w:hAnsi="Times New Roman"/>
          <w:sz w:val="22"/>
          <w:szCs w:val="22"/>
        </w:rPr>
        <w:t xml:space="preserve">Wagner JA, Varga K, Ellis EF, Rzigalinski BA, Martin BR, </w:t>
      </w:r>
      <w:r w:rsidRPr="00E167CF">
        <w:rPr>
          <w:rFonts w:ascii="Times New Roman" w:hAnsi="Times New Roman"/>
          <w:sz w:val="22"/>
          <w:szCs w:val="22"/>
          <w:u w:val="single"/>
        </w:rPr>
        <w:t>Kunos G</w:t>
      </w:r>
      <w:r w:rsidRPr="00E167CF">
        <w:rPr>
          <w:rFonts w:ascii="Times New Roman" w:hAnsi="Times New Roman"/>
          <w:sz w:val="22"/>
          <w:szCs w:val="22"/>
        </w:rPr>
        <w:t xml:space="preserve">: Activation of peripheral CB1 cannabinoid receptors in haemorrhagic shock. </w:t>
      </w:r>
    </w:p>
    <w:p w:rsidR="00970725" w:rsidRPr="00E167CF" w:rsidRDefault="00970725" w:rsidP="00DE295C">
      <w:pPr>
        <w:ind w:left="432"/>
        <w:rPr>
          <w:rFonts w:ascii="Times New Roman" w:hAnsi="Times New Roman"/>
          <w:sz w:val="22"/>
          <w:szCs w:val="22"/>
        </w:rPr>
      </w:pPr>
      <w:r w:rsidRPr="00E167CF">
        <w:rPr>
          <w:rFonts w:ascii="Times New Roman" w:hAnsi="Times New Roman"/>
          <w:b/>
          <w:sz w:val="22"/>
          <w:szCs w:val="22"/>
        </w:rPr>
        <w:t xml:space="preserve">Nature </w:t>
      </w:r>
      <w:r w:rsidRPr="00E167CF">
        <w:rPr>
          <w:rFonts w:ascii="Times New Roman" w:hAnsi="Times New Roman"/>
          <w:sz w:val="22"/>
          <w:szCs w:val="22"/>
        </w:rPr>
        <w:t xml:space="preserve"> 390:518-521, 1997.</w:t>
      </w:r>
      <w:r w:rsidR="00D804F4" w:rsidRPr="00E167CF">
        <w:rPr>
          <w:rFonts w:ascii="Times New Roman" w:hAnsi="Times New Roman"/>
          <w:sz w:val="22"/>
          <w:szCs w:val="22"/>
        </w:rPr>
        <w:t xml:space="preserve"> (cited &gt;22</w:t>
      </w:r>
      <w:r w:rsidR="001962F3" w:rsidRPr="00E167CF">
        <w:rPr>
          <w:rFonts w:ascii="Times New Roman" w:hAnsi="Times New Roman"/>
          <w:sz w:val="22"/>
          <w:szCs w:val="22"/>
        </w:rPr>
        <w:t>0 times)</w:t>
      </w:r>
    </w:p>
    <w:p w:rsidR="00DE295C" w:rsidRPr="00E167CF" w:rsidRDefault="00970725" w:rsidP="00DE295C">
      <w:pPr>
        <w:pStyle w:val="Szvegtrzsbehzssal2"/>
        <w:rPr>
          <w:rFonts w:ascii="Times New Roman" w:hAnsi="Times New Roman"/>
          <w:sz w:val="22"/>
          <w:szCs w:val="22"/>
        </w:rPr>
      </w:pPr>
      <w:r w:rsidRPr="00E167CF">
        <w:rPr>
          <w:rFonts w:ascii="Times New Roman" w:hAnsi="Times New Roman"/>
          <w:sz w:val="22"/>
          <w:szCs w:val="22"/>
        </w:rPr>
        <w:lastRenderedPageBreak/>
        <w:t xml:space="preserve">Járai Z, Wagner JA, Varga K, </w:t>
      </w:r>
      <w:r w:rsidR="008C3F82">
        <w:rPr>
          <w:rFonts w:ascii="Times New Roman" w:hAnsi="Times New Roman"/>
          <w:sz w:val="22"/>
          <w:szCs w:val="22"/>
        </w:rPr>
        <w:t xml:space="preserve">Lake KD, Compton DR, Marin BR, Zimmer AM, Bonner TI, Buckley NE, </w:t>
      </w:r>
      <w:proofErr w:type="spellStart"/>
      <w:r w:rsidR="008C3F82">
        <w:rPr>
          <w:rFonts w:ascii="Times New Roman" w:hAnsi="Times New Roman"/>
          <w:sz w:val="22"/>
          <w:szCs w:val="22"/>
        </w:rPr>
        <w:t>Mezey</w:t>
      </w:r>
      <w:proofErr w:type="spellEnd"/>
      <w:r w:rsidR="008C3F82">
        <w:rPr>
          <w:rFonts w:ascii="Times New Roman" w:hAnsi="Times New Roman"/>
          <w:sz w:val="22"/>
          <w:szCs w:val="22"/>
        </w:rPr>
        <w:t xml:space="preserve"> E, </w:t>
      </w:r>
      <w:proofErr w:type="spellStart"/>
      <w:r w:rsidR="008C3F82">
        <w:rPr>
          <w:rFonts w:ascii="Times New Roman" w:hAnsi="Times New Roman"/>
          <w:sz w:val="22"/>
          <w:szCs w:val="22"/>
        </w:rPr>
        <w:t>Razdan</w:t>
      </w:r>
      <w:proofErr w:type="spellEnd"/>
      <w:r w:rsidR="008C3F82">
        <w:rPr>
          <w:rFonts w:ascii="Times New Roman" w:hAnsi="Times New Roman"/>
          <w:sz w:val="22"/>
          <w:szCs w:val="22"/>
        </w:rPr>
        <w:t xml:space="preserve"> RK,</w:t>
      </w:r>
      <w:r w:rsidR="00AC0C06" w:rsidRPr="00E167CF">
        <w:rPr>
          <w:rFonts w:ascii="Times New Roman" w:hAnsi="Times New Roman"/>
          <w:sz w:val="22"/>
          <w:szCs w:val="22"/>
        </w:rPr>
        <w:t>…..</w:t>
      </w:r>
      <w:r w:rsidRPr="00E167CF">
        <w:rPr>
          <w:rFonts w:ascii="Times New Roman" w:hAnsi="Times New Roman"/>
          <w:sz w:val="22"/>
          <w:szCs w:val="22"/>
        </w:rPr>
        <w:t xml:space="preserve"> </w:t>
      </w:r>
      <w:r w:rsidRPr="00E167CF">
        <w:rPr>
          <w:rFonts w:ascii="Times New Roman" w:hAnsi="Times New Roman"/>
          <w:sz w:val="22"/>
          <w:szCs w:val="22"/>
          <w:u w:val="single"/>
        </w:rPr>
        <w:t>Kunos G</w:t>
      </w:r>
      <w:r w:rsidRPr="00E167CF">
        <w:rPr>
          <w:rFonts w:ascii="Times New Roman" w:hAnsi="Times New Roman"/>
          <w:sz w:val="22"/>
          <w:szCs w:val="22"/>
        </w:rPr>
        <w:t xml:space="preserve">: Cannabinoid-induced mesenteric vasodilation via a novel endothelial site of action. </w:t>
      </w:r>
    </w:p>
    <w:p w:rsidR="00970725" w:rsidRPr="00E167CF" w:rsidRDefault="00970725" w:rsidP="00DE295C">
      <w:pPr>
        <w:pStyle w:val="Szvegtrzsbehzssal2"/>
        <w:ind w:firstLine="0"/>
        <w:rPr>
          <w:rFonts w:ascii="Times New Roman" w:hAnsi="Times New Roman"/>
          <w:sz w:val="22"/>
          <w:szCs w:val="22"/>
        </w:rPr>
      </w:pPr>
      <w:r w:rsidRPr="00E167CF">
        <w:rPr>
          <w:rFonts w:ascii="Times New Roman" w:hAnsi="Times New Roman"/>
          <w:b/>
          <w:sz w:val="22"/>
          <w:szCs w:val="22"/>
        </w:rPr>
        <w:t xml:space="preserve">Proc. Natl. Acad. Sci. USA </w:t>
      </w:r>
      <w:r w:rsidRPr="00E167CF">
        <w:rPr>
          <w:rFonts w:ascii="Times New Roman" w:hAnsi="Times New Roman"/>
          <w:bCs/>
          <w:sz w:val="22"/>
          <w:szCs w:val="22"/>
        </w:rPr>
        <w:t xml:space="preserve">  (track II) 96:14136-14141, 1999.</w:t>
      </w:r>
      <w:r w:rsidR="002A31B1" w:rsidRPr="00E167CF">
        <w:rPr>
          <w:rFonts w:ascii="Times New Roman" w:hAnsi="Times New Roman"/>
          <w:bCs/>
          <w:sz w:val="22"/>
          <w:szCs w:val="22"/>
        </w:rPr>
        <w:t xml:space="preserve"> (cited &gt;4</w:t>
      </w:r>
      <w:r w:rsidR="00E91D61" w:rsidRPr="00E167CF">
        <w:rPr>
          <w:rFonts w:ascii="Times New Roman" w:hAnsi="Times New Roman"/>
          <w:bCs/>
          <w:sz w:val="22"/>
          <w:szCs w:val="22"/>
        </w:rPr>
        <w:t>4</w:t>
      </w:r>
      <w:r w:rsidR="001962F3" w:rsidRPr="00E167CF">
        <w:rPr>
          <w:rFonts w:ascii="Times New Roman" w:hAnsi="Times New Roman"/>
          <w:bCs/>
          <w:sz w:val="22"/>
          <w:szCs w:val="22"/>
        </w:rPr>
        <w:t>0 times)</w:t>
      </w:r>
    </w:p>
    <w:p w:rsidR="00DE295C" w:rsidRPr="00E167CF" w:rsidRDefault="00970725" w:rsidP="00DE295C">
      <w:pPr>
        <w:pStyle w:val="Szvegtrzsbehzssal2"/>
        <w:rPr>
          <w:rFonts w:ascii="Times New Roman" w:hAnsi="Times New Roman"/>
          <w:sz w:val="22"/>
          <w:szCs w:val="22"/>
        </w:rPr>
      </w:pPr>
      <w:r w:rsidRPr="00E167CF">
        <w:rPr>
          <w:rFonts w:ascii="Times New Roman" w:hAnsi="Times New Roman"/>
          <w:sz w:val="22"/>
          <w:szCs w:val="22"/>
        </w:rPr>
        <w:t xml:space="preserve">Di Marzo V, </w:t>
      </w:r>
      <w:proofErr w:type="spellStart"/>
      <w:r w:rsidRPr="00E167CF">
        <w:rPr>
          <w:rFonts w:ascii="Times New Roman" w:hAnsi="Times New Roman"/>
          <w:sz w:val="22"/>
          <w:szCs w:val="22"/>
        </w:rPr>
        <w:t>Goparaju</w:t>
      </w:r>
      <w:proofErr w:type="spellEnd"/>
      <w:r w:rsidRPr="00E167CF">
        <w:rPr>
          <w:rFonts w:ascii="Times New Roman" w:hAnsi="Times New Roman"/>
          <w:sz w:val="22"/>
          <w:szCs w:val="22"/>
        </w:rPr>
        <w:t xml:space="preserve"> SK, </w:t>
      </w:r>
      <w:r w:rsidR="008C3F82">
        <w:rPr>
          <w:rFonts w:ascii="Times New Roman" w:hAnsi="Times New Roman"/>
          <w:sz w:val="22"/>
          <w:szCs w:val="22"/>
        </w:rPr>
        <w:t xml:space="preserve">Wang L, Liu J, </w:t>
      </w:r>
      <w:proofErr w:type="spellStart"/>
      <w:r w:rsidR="008C3F82">
        <w:rPr>
          <w:rFonts w:ascii="Times New Roman" w:hAnsi="Times New Roman"/>
          <w:sz w:val="22"/>
          <w:szCs w:val="22"/>
        </w:rPr>
        <w:t>Batkai</w:t>
      </w:r>
      <w:proofErr w:type="spellEnd"/>
      <w:r w:rsidR="008C3F82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="008C3F82">
        <w:rPr>
          <w:rFonts w:ascii="Times New Roman" w:hAnsi="Times New Roman"/>
          <w:sz w:val="22"/>
          <w:szCs w:val="22"/>
        </w:rPr>
        <w:t>Jarai</w:t>
      </w:r>
      <w:proofErr w:type="spellEnd"/>
      <w:r w:rsidR="008C3F82">
        <w:rPr>
          <w:rFonts w:ascii="Times New Roman" w:hAnsi="Times New Roman"/>
          <w:sz w:val="22"/>
          <w:szCs w:val="22"/>
        </w:rPr>
        <w:t xml:space="preserve"> Z, </w:t>
      </w:r>
      <w:proofErr w:type="spellStart"/>
      <w:r w:rsidR="008C3F82">
        <w:rPr>
          <w:rFonts w:ascii="Times New Roman" w:hAnsi="Times New Roman"/>
          <w:sz w:val="22"/>
          <w:szCs w:val="22"/>
        </w:rPr>
        <w:t>Fezza</w:t>
      </w:r>
      <w:proofErr w:type="spellEnd"/>
      <w:r w:rsidR="008C3F82">
        <w:rPr>
          <w:rFonts w:ascii="Times New Roman" w:hAnsi="Times New Roman"/>
          <w:sz w:val="22"/>
          <w:szCs w:val="22"/>
        </w:rPr>
        <w:t xml:space="preserve"> F, Miura GI, </w:t>
      </w:r>
      <w:proofErr w:type="spellStart"/>
      <w:r w:rsidR="008C3F82">
        <w:rPr>
          <w:rFonts w:ascii="Times New Roman" w:hAnsi="Times New Roman"/>
          <w:sz w:val="22"/>
          <w:szCs w:val="22"/>
        </w:rPr>
        <w:t>Palmiter</w:t>
      </w:r>
      <w:proofErr w:type="spellEnd"/>
      <w:r w:rsidR="008C3F82">
        <w:rPr>
          <w:rFonts w:ascii="Times New Roman" w:hAnsi="Times New Roman"/>
          <w:sz w:val="22"/>
          <w:szCs w:val="22"/>
        </w:rPr>
        <w:t xml:space="preserve"> RD</w:t>
      </w:r>
      <w:r w:rsidR="00AC0C06" w:rsidRPr="00E167CF">
        <w:rPr>
          <w:rFonts w:ascii="Times New Roman" w:hAnsi="Times New Roman"/>
          <w:sz w:val="22"/>
          <w:szCs w:val="22"/>
        </w:rPr>
        <w:t>….</w:t>
      </w:r>
      <w:r w:rsidRPr="00E167CF">
        <w:rPr>
          <w:rFonts w:ascii="Times New Roman" w:hAnsi="Times New Roman"/>
          <w:sz w:val="22"/>
          <w:szCs w:val="22"/>
        </w:rPr>
        <w:t xml:space="preserve"> </w:t>
      </w:r>
      <w:r w:rsidRPr="00E167CF">
        <w:rPr>
          <w:rFonts w:ascii="Times New Roman" w:hAnsi="Times New Roman"/>
          <w:sz w:val="22"/>
          <w:szCs w:val="22"/>
          <w:u w:val="single"/>
        </w:rPr>
        <w:t>Kunos G</w:t>
      </w:r>
      <w:r w:rsidRPr="00E167CF">
        <w:rPr>
          <w:rFonts w:ascii="Times New Roman" w:hAnsi="Times New Roman"/>
          <w:sz w:val="22"/>
          <w:szCs w:val="22"/>
        </w:rPr>
        <w:t xml:space="preserve">: Leptin-regulated hypothalamic endocannabinoids acting at CB1 receptors are involved in maintaining food intake. </w:t>
      </w:r>
    </w:p>
    <w:p w:rsidR="00970725" w:rsidRPr="00CA49E7" w:rsidRDefault="00970725" w:rsidP="00DE295C">
      <w:pPr>
        <w:pStyle w:val="Szvegtrzsbehzssal2"/>
        <w:ind w:firstLine="0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b/>
          <w:bCs/>
          <w:sz w:val="22"/>
          <w:szCs w:val="22"/>
        </w:rPr>
        <w:t xml:space="preserve">Nature </w:t>
      </w:r>
      <w:r w:rsidRPr="00CA49E7">
        <w:rPr>
          <w:rFonts w:ascii="Times New Roman" w:hAnsi="Times New Roman"/>
          <w:sz w:val="22"/>
          <w:szCs w:val="22"/>
        </w:rPr>
        <w:t xml:space="preserve"> 410:822-825, 2001.</w:t>
      </w:r>
      <w:r w:rsidR="00E91D61" w:rsidRPr="00CA49E7">
        <w:rPr>
          <w:rFonts w:ascii="Times New Roman" w:hAnsi="Times New Roman"/>
          <w:sz w:val="22"/>
          <w:szCs w:val="22"/>
        </w:rPr>
        <w:t xml:space="preserve"> </w:t>
      </w:r>
      <w:r w:rsidR="002A31B1" w:rsidRPr="00CA49E7">
        <w:rPr>
          <w:rFonts w:ascii="Times New Roman" w:hAnsi="Times New Roman"/>
          <w:sz w:val="22"/>
          <w:szCs w:val="22"/>
        </w:rPr>
        <w:t>(cited &gt;9</w:t>
      </w:r>
      <w:r w:rsidR="00A25264">
        <w:rPr>
          <w:rFonts w:ascii="Times New Roman" w:hAnsi="Times New Roman"/>
          <w:sz w:val="22"/>
          <w:szCs w:val="22"/>
        </w:rPr>
        <w:t>7</w:t>
      </w:r>
      <w:r w:rsidR="001962F3" w:rsidRPr="00CA49E7">
        <w:rPr>
          <w:rFonts w:ascii="Times New Roman" w:hAnsi="Times New Roman"/>
          <w:sz w:val="22"/>
          <w:szCs w:val="22"/>
        </w:rPr>
        <w:t>0 times)</w:t>
      </w:r>
    </w:p>
    <w:p w:rsidR="00DE295C" w:rsidRPr="00CA49E7" w:rsidRDefault="00970725" w:rsidP="00DE295C">
      <w:pPr>
        <w:ind w:left="432" w:hanging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sz w:val="22"/>
          <w:szCs w:val="22"/>
        </w:rPr>
        <w:t xml:space="preserve">Bátkai S, Járai Z, </w:t>
      </w:r>
      <w:r w:rsidR="00AC0C06" w:rsidRPr="00CA49E7">
        <w:rPr>
          <w:rFonts w:ascii="Times New Roman" w:hAnsi="Times New Roman"/>
          <w:sz w:val="22"/>
          <w:szCs w:val="22"/>
        </w:rPr>
        <w:t>…..</w:t>
      </w:r>
      <w:r w:rsidRPr="00CA49E7">
        <w:rPr>
          <w:rFonts w:ascii="Times New Roman" w:hAnsi="Times New Roman"/>
          <w:sz w:val="22"/>
          <w:szCs w:val="22"/>
        </w:rPr>
        <w:t xml:space="preserve"> </w:t>
      </w:r>
      <w:r w:rsidRPr="00CA49E7">
        <w:rPr>
          <w:rFonts w:ascii="Times New Roman" w:hAnsi="Times New Roman"/>
          <w:sz w:val="22"/>
          <w:szCs w:val="22"/>
          <w:u w:val="single"/>
        </w:rPr>
        <w:t>Kunos G</w:t>
      </w:r>
      <w:r w:rsidRPr="00CA49E7">
        <w:rPr>
          <w:rFonts w:ascii="Times New Roman" w:hAnsi="Times New Roman"/>
          <w:sz w:val="22"/>
          <w:szCs w:val="22"/>
        </w:rPr>
        <w:t xml:space="preserve">: Endocannabinoids acting at vascular CB1 receptors mediate the vasodilated state in advanced liver cirrhosis. </w:t>
      </w:r>
    </w:p>
    <w:p w:rsidR="00970725" w:rsidRPr="00CA49E7" w:rsidRDefault="00970725" w:rsidP="00DE295C">
      <w:pPr>
        <w:ind w:left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b/>
          <w:bCs/>
          <w:sz w:val="22"/>
          <w:szCs w:val="22"/>
        </w:rPr>
        <w:t xml:space="preserve">Nature Medicine </w:t>
      </w:r>
      <w:r w:rsidRPr="00CA49E7">
        <w:rPr>
          <w:rFonts w:ascii="Times New Roman" w:hAnsi="Times New Roman"/>
          <w:sz w:val="22"/>
          <w:szCs w:val="22"/>
        </w:rPr>
        <w:t xml:space="preserve">7:827-832, 2001. </w:t>
      </w:r>
      <w:r w:rsidR="002A31B1" w:rsidRPr="00CA49E7">
        <w:rPr>
          <w:rFonts w:ascii="Times New Roman" w:hAnsi="Times New Roman"/>
          <w:sz w:val="22"/>
          <w:szCs w:val="22"/>
        </w:rPr>
        <w:t>(cited &gt;2</w:t>
      </w:r>
      <w:r w:rsidR="00E91D61" w:rsidRPr="00CA49E7">
        <w:rPr>
          <w:rFonts w:ascii="Times New Roman" w:hAnsi="Times New Roman"/>
          <w:sz w:val="22"/>
          <w:szCs w:val="22"/>
        </w:rPr>
        <w:t>5</w:t>
      </w:r>
      <w:r w:rsidR="001962F3" w:rsidRPr="00CA49E7">
        <w:rPr>
          <w:rFonts w:ascii="Times New Roman" w:hAnsi="Times New Roman"/>
          <w:sz w:val="22"/>
          <w:szCs w:val="22"/>
        </w:rPr>
        <w:t>0 times)</w:t>
      </w:r>
    </w:p>
    <w:p w:rsidR="00DE295C" w:rsidRPr="00CA49E7" w:rsidRDefault="00970725" w:rsidP="00DE295C">
      <w:pPr>
        <w:ind w:left="432" w:hanging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sz w:val="22"/>
          <w:szCs w:val="22"/>
        </w:rPr>
        <w:t xml:space="preserve">Wang L, Liu J, Harvey-White J, Zimmer A, Kunos G: Endocannabinoid signaling via CB1 receptors is involved in ethanol preference and its age-dependent decline in mice. </w:t>
      </w:r>
    </w:p>
    <w:p w:rsidR="00970725" w:rsidRPr="00CA49E7" w:rsidRDefault="00970725" w:rsidP="00DE295C">
      <w:pPr>
        <w:ind w:left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b/>
          <w:sz w:val="22"/>
          <w:szCs w:val="22"/>
        </w:rPr>
        <w:t>Proc. Natl. Acad. Sci. USA</w:t>
      </w:r>
      <w:r w:rsidRPr="00CA49E7">
        <w:rPr>
          <w:rFonts w:ascii="Times New Roman" w:hAnsi="Times New Roman"/>
          <w:sz w:val="22"/>
          <w:szCs w:val="22"/>
        </w:rPr>
        <w:t xml:space="preserve">  (track II) 100:1393-1398, 2003.</w:t>
      </w:r>
      <w:r w:rsidR="00E91D61" w:rsidRPr="00CA49E7">
        <w:rPr>
          <w:rFonts w:ascii="Times New Roman" w:hAnsi="Times New Roman"/>
          <w:sz w:val="22"/>
          <w:szCs w:val="22"/>
        </w:rPr>
        <w:t xml:space="preserve"> (cited &gt;19</w:t>
      </w:r>
      <w:r w:rsidR="002A31B1" w:rsidRPr="00CA49E7">
        <w:rPr>
          <w:rFonts w:ascii="Times New Roman" w:hAnsi="Times New Roman"/>
          <w:sz w:val="22"/>
          <w:szCs w:val="22"/>
        </w:rPr>
        <w:t>0 times)</w:t>
      </w:r>
    </w:p>
    <w:p w:rsidR="00DE295C" w:rsidRPr="00CA49E7" w:rsidRDefault="00970725" w:rsidP="00DE295C">
      <w:pPr>
        <w:ind w:left="432" w:hanging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sz w:val="22"/>
          <w:szCs w:val="22"/>
        </w:rPr>
        <w:t xml:space="preserve">Osei-Hyiaman D, </w:t>
      </w:r>
      <w:proofErr w:type="spellStart"/>
      <w:r w:rsidRPr="00CA49E7">
        <w:rPr>
          <w:rFonts w:ascii="Times New Roman" w:hAnsi="Times New Roman"/>
          <w:sz w:val="22"/>
          <w:szCs w:val="22"/>
        </w:rPr>
        <w:t>Depetrillo</w:t>
      </w:r>
      <w:proofErr w:type="spellEnd"/>
      <w:r w:rsidRPr="00CA49E7">
        <w:rPr>
          <w:rFonts w:ascii="Times New Roman" w:hAnsi="Times New Roman"/>
          <w:sz w:val="22"/>
          <w:szCs w:val="22"/>
        </w:rPr>
        <w:t xml:space="preserve"> M, </w:t>
      </w:r>
      <w:r w:rsidR="00AC0C06" w:rsidRPr="00CA49E7">
        <w:rPr>
          <w:rFonts w:ascii="Times New Roman" w:hAnsi="Times New Roman"/>
          <w:sz w:val="22"/>
          <w:szCs w:val="22"/>
        </w:rPr>
        <w:t>……</w:t>
      </w:r>
      <w:r w:rsidRPr="00CA49E7">
        <w:rPr>
          <w:rFonts w:ascii="Times New Roman" w:hAnsi="Times New Roman"/>
          <w:sz w:val="22"/>
          <w:szCs w:val="22"/>
          <w:u w:val="single"/>
        </w:rPr>
        <w:t>Kunos G</w:t>
      </w:r>
      <w:r w:rsidRPr="00CA49E7">
        <w:rPr>
          <w:rFonts w:ascii="Times New Roman" w:hAnsi="Times New Roman"/>
          <w:sz w:val="22"/>
          <w:szCs w:val="22"/>
        </w:rPr>
        <w:t>: Endocannabinoid action at hepatic CB1 receptors regulates fatty acid synthesis: role in diet-induced obesity.</w:t>
      </w:r>
      <w:r w:rsidR="00321E13" w:rsidRPr="00CA49E7">
        <w:rPr>
          <w:rFonts w:ascii="Times New Roman" w:hAnsi="Times New Roman"/>
          <w:sz w:val="22"/>
          <w:szCs w:val="22"/>
        </w:rPr>
        <w:t xml:space="preserve"> </w:t>
      </w:r>
    </w:p>
    <w:p w:rsidR="00970725" w:rsidRPr="00CA49E7" w:rsidRDefault="00970725" w:rsidP="00DE295C">
      <w:pPr>
        <w:ind w:left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b/>
          <w:sz w:val="22"/>
          <w:szCs w:val="22"/>
        </w:rPr>
        <w:t xml:space="preserve">J. Clin. Invest. </w:t>
      </w:r>
      <w:r w:rsidRPr="00CA49E7">
        <w:rPr>
          <w:rFonts w:ascii="Times New Roman" w:hAnsi="Times New Roman"/>
          <w:sz w:val="22"/>
          <w:szCs w:val="22"/>
        </w:rPr>
        <w:t>115:1298-1305, 2005.</w:t>
      </w:r>
      <w:r w:rsidR="00E91D61" w:rsidRPr="00CA49E7">
        <w:rPr>
          <w:rFonts w:ascii="Times New Roman" w:hAnsi="Times New Roman"/>
          <w:sz w:val="22"/>
          <w:szCs w:val="22"/>
        </w:rPr>
        <w:t xml:space="preserve"> (cited &gt;60</w:t>
      </w:r>
      <w:r w:rsidR="001962F3" w:rsidRPr="00CA49E7">
        <w:rPr>
          <w:rFonts w:ascii="Times New Roman" w:hAnsi="Times New Roman"/>
          <w:sz w:val="22"/>
          <w:szCs w:val="22"/>
        </w:rPr>
        <w:t>0 times)</w:t>
      </w:r>
    </w:p>
    <w:p w:rsidR="00A25264" w:rsidRDefault="0011399E" w:rsidP="00DE295C">
      <w:pPr>
        <w:ind w:left="432" w:hanging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sz w:val="22"/>
          <w:szCs w:val="22"/>
        </w:rPr>
        <w:t xml:space="preserve">Pacher P, Bátkai S, Kunos G: The endocannabinoid system as an emerging target of pharmacotherapy. </w:t>
      </w:r>
    </w:p>
    <w:p w:rsidR="0011399E" w:rsidRPr="00CA49E7" w:rsidRDefault="0011399E" w:rsidP="00A25264">
      <w:pPr>
        <w:ind w:left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b/>
          <w:sz w:val="22"/>
          <w:szCs w:val="22"/>
        </w:rPr>
        <w:t xml:space="preserve">Pharmacological Reviews  </w:t>
      </w:r>
      <w:r w:rsidRPr="00CA49E7">
        <w:rPr>
          <w:rFonts w:ascii="Times New Roman" w:hAnsi="Times New Roman"/>
          <w:sz w:val="22"/>
          <w:szCs w:val="22"/>
        </w:rPr>
        <w:t>58:389-362, 2006.</w:t>
      </w:r>
      <w:r w:rsidR="00E91D61" w:rsidRPr="00CA49E7">
        <w:rPr>
          <w:rFonts w:ascii="Times New Roman" w:hAnsi="Times New Roman"/>
          <w:sz w:val="22"/>
          <w:szCs w:val="22"/>
        </w:rPr>
        <w:t xml:space="preserve"> (cited &gt;78</w:t>
      </w:r>
      <w:r w:rsidR="001962F3" w:rsidRPr="00CA49E7">
        <w:rPr>
          <w:rFonts w:ascii="Times New Roman" w:hAnsi="Times New Roman"/>
          <w:sz w:val="22"/>
          <w:szCs w:val="22"/>
        </w:rPr>
        <w:t>0 times)</w:t>
      </w:r>
    </w:p>
    <w:p w:rsidR="00DE295C" w:rsidRPr="00CA49E7" w:rsidRDefault="0011399E" w:rsidP="00DE295C">
      <w:pPr>
        <w:ind w:left="432" w:hanging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sz w:val="22"/>
          <w:szCs w:val="22"/>
        </w:rPr>
        <w:t>Liu J,</w:t>
      </w:r>
      <w:r w:rsidR="008C3F82">
        <w:rPr>
          <w:rFonts w:ascii="Times New Roman" w:hAnsi="Times New Roman"/>
          <w:sz w:val="22"/>
          <w:szCs w:val="22"/>
        </w:rPr>
        <w:t xml:space="preserve"> Wang L, Harvey-White J, </w:t>
      </w:r>
      <w:proofErr w:type="spellStart"/>
      <w:r w:rsidR="008C3F82">
        <w:rPr>
          <w:rFonts w:ascii="Times New Roman" w:hAnsi="Times New Roman"/>
          <w:sz w:val="22"/>
          <w:szCs w:val="22"/>
        </w:rPr>
        <w:t>Osei-Hyiaman</w:t>
      </w:r>
      <w:proofErr w:type="spellEnd"/>
      <w:r w:rsidR="008C3F82">
        <w:rPr>
          <w:rFonts w:ascii="Times New Roman" w:hAnsi="Times New Roman"/>
          <w:sz w:val="22"/>
          <w:szCs w:val="22"/>
        </w:rPr>
        <w:t xml:space="preserve"> D, </w:t>
      </w:r>
      <w:proofErr w:type="spellStart"/>
      <w:r w:rsidR="008C3F82">
        <w:rPr>
          <w:rFonts w:ascii="Times New Roman" w:hAnsi="Times New Roman"/>
          <w:sz w:val="22"/>
          <w:szCs w:val="22"/>
        </w:rPr>
        <w:t>Razdan</w:t>
      </w:r>
      <w:proofErr w:type="spellEnd"/>
      <w:r w:rsidR="008C3F82">
        <w:rPr>
          <w:rFonts w:ascii="Times New Roman" w:hAnsi="Times New Roman"/>
          <w:sz w:val="22"/>
          <w:szCs w:val="22"/>
        </w:rPr>
        <w:t xml:space="preserve"> R, Gong Q, Chan AC, Zhou Z, Huang B, Kim HY, </w:t>
      </w:r>
      <w:r w:rsidRPr="00CA49E7">
        <w:rPr>
          <w:rFonts w:ascii="Times New Roman" w:hAnsi="Times New Roman"/>
          <w:sz w:val="22"/>
          <w:szCs w:val="22"/>
          <w:u w:val="single"/>
        </w:rPr>
        <w:t>Kunos G</w:t>
      </w:r>
      <w:r w:rsidR="008C3F82">
        <w:rPr>
          <w:rFonts w:ascii="Times New Roman" w:hAnsi="Times New Roman"/>
          <w:sz w:val="22"/>
          <w:szCs w:val="22"/>
        </w:rPr>
        <w:t>. A</w:t>
      </w:r>
      <w:r w:rsidRPr="00CA49E7">
        <w:rPr>
          <w:rFonts w:ascii="Times New Roman" w:hAnsi="Times New Roman"/>
          <w:sz w:val="22"/>
          <w:szCs w:val="22"/>
        </w:rPr>
        <w:t xml:space="preserve"> biosynthetic pathway for anandamide. </w:t>
      </w:r>
    </w:p>
    <w:p w:rsidR="0011399E" w:rsidRPr="00CA49E7" w:rsidRDefault="0011399E" w:rsidP="00DE295C">
      <w:pPr>
        <w:ind w:left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b/>
          <w:sz w:val="22"/>
          <w:szCs w:val="22"/>
        </w:rPr>
        <w:t xml:space="preserve">Proc. Natl. Acad. Sci. USA  </w:t>
      </w:r>
      <w:r w:rsidRPr="00CA49E7">
        <w:rPr>
          <w:rFonts w:ascii="Times New Roman" w:hAnsi="Times New Roman"/>
          <w:sz w:val="22"/>
          <w:szCs w:val="22"/>
        </w:rPr>
        <w:t>103:2428-2433, 2006.</w:t>
      </w:r>
      <w:r w:rsidR="00E91D61" w:rsidRPr="00CA49E7">
        <w:rPr>
          <w:rFonts w:ascii="Times New Roman" w:hAnsi="Times New Roman"/>
          <w:sz w:val="22"/>
          <w:szCs w:val="22"/>
        </w:rPr>
        <w:t xml:space="preserve"> (cited &gt; 200</w:t>
      </w:r>
      <w:r w:rsidR="002A31B1" w:rsidRPr="00CA49E7">
        <w:rPr>
          <w:rFonts w:ascii="Times New Roman" w:hAnsi="Times New Roman"/>
          <w:sz w:val="22"/>
          <w:szCs w:val="22"/>
        </w:rPr>
        <w:t xml:space="preserve"> times)</w:t>
      </w:r>
    </w:p>
    <w:p w:rsidR="00DE295C" w:rsidRPr="00CA49E7" w:rsidRDefault="00970725" w:rsidP="00DE295C">
      <w:pPr>
        <w:ind w:left="454" w:hanging="454"/>
        <w:rPr>
          <w:rFonts w:ascii="Times New Roman" w:hAnsi="Times New Roman"/>
          <w:bCs/>
          <w:sz w:val="22"/>
          <w:szCs w:val="22"/>
        </w:rPr>
      </w:pPr>
      <w:proofErr w:type="spellStart"/>
      <w:r w:rsidRPr="00CA49E7">
        <w:rPr>
          <w:rFonts w:ascii="Times New Roman" w:hAnsi="Times New Roman"/>
          <w:sz w:val="22"/>
          <w:szCs w:val="22"/>
        </w:rPr>
        <w:t>Jeong</w:t>
      </w:r>
      <w:proofErr w:type="spellEnd"/>
      <w:r w:rsidRPr="00CA49E7">
        <w:rPr>
          <w:rFonts w:ascii="Times New Roman" w:hAnsi="Times New Roman"/>
          <w:sz w:val="22"/>
          <w:szCs w:val="22"/>
        </w:rPr>
        <w:t xml:space="preserve"> W, </w:t>
      </w:r>
      <w:proofErr w:type="spellStart"/>
      <w:r w:rsidRPr="00CA49E7">
        <w:rPr>
          <w:rFonts w:ascii="Times New Roman" w:hAnsi="Times New Roman"/>
          <w:sz w:val="22"/>
          <w:szCs w:val="22"/>
        </w:rPr>
        <w:t>Osei-Hyiaman</w:t>
      </w:r>
      <w:proofErr w:type="spellEnd"/>
      <w:r w:rsidRPr="00CA49E7">
        <w:rPr>
          <w:rFonts w:ascii="Times New Roman" w:hAnsi="Times New Roman"/>
          <w:sz w:val="22"/>
          <w:szCs w:val="22"/>
        </w:rPr>
        <w:t xml:space="preserve"> D,</w:t>
      </w:r>
      <w:r w:rsidR="008C3F82">
        <w:rPr>
          <w:rFonts w:ascii="Times New Roman" w:hAnsi="Times New Roman"/>
          <w:sz w:val="22"/>
          <w:szCs w:val="22"/>
        </w:rPr>
        <w:t xml:space="preserve"> Liu J, </w:t>
      </w:r>
      <w:proofErr w:type="spellStart"/>
      <w:r w:rsidR="008C3F82">
        <w:rPr>
          <w:rFonts w:ascii="Times New Roman" w:hAnsi="Times New Roman"/>
          <w:sz w:val="22"/>
          <w:szCs w:val="22"/>
        </w:rPr>
        <w:t>Batkai</w:t>
      </w:r>
      <w:proofErr w:type="spellEnd"/>
      <w:r w:rsidR="008C3F82">
        <w:rPr>
          <w:rFonts w:ascii="Times New Roman" w:hAnsi="Times New Roman"/>
          <w:sz w:val="22"/>
          <w:szCs w:val="22"/>
        </w:rPr>
        <w:t xml:space="preserve"> S, Mukhopadhyay P, </w:t>
      </w:r>
      <w:proofErr w:type="spellStart"/>
      <w:r w:rsidR="008C3F82">
        <w:rPr>
          <w:rFonts w:ascii="Times New Roman" w:hAnsi="Times New Roman"/>
          <w:sz w:val="22"/>
          <w:szCs w:val="22"/>
        </w:rPr>
        <w:t>Horiguchi</w:t>
      </w:r>
      <w:proofErr w:type="spellEnd"/>
      <w:r w:rsidR="008C3F82">
        <w:rPr>
          <w:rFonts w:ascii="Times New Roman" w:hAnsi="Times New Roman"/>
          <w:sz w:val="22"/>
          <w:szCs w:val="22"/>
        </w:rPr>
        <w:t xml:space="preserve"> N, Perk O, Harvey-White J,</w:t>
      </w:r>
      <w:r w:rsidR="00AC0C06" w:rsidRPr="00CA49E7">
        <w:rPr>
          <w:rFonts w:ascii="Times New Roman" w:hAnsi="Times New Roman"/>
          <w:sz w:val="22"/>
          <w:szCs w:val="22"/>
        </w:rPr>
        <w:t>..</w:t>
      </w:r>
      <w:r w:rsidRPr="00CA49E7">
        <w:rPr>
          <w:rFonts w:ascii="Times New Roman" w:hAnsi="Times New Roman"/>
          <w:sz w:val="22"/>
          <w:szCs w:val="22"/>
        </w:rPr>
        <w:t xml:space="preserve"> </w:t>
      </w:r>
      <w:r w:rsidRPr="00CA49E7">
        <w:rPr>
          <w:rFonts w:ascii="Times New Roman" w:hAnsi="Times New Roman"/>
          <w:sz w:val="22"/>
          <w:szCs w:val="22"/>
          <w:u w:val="single"/>
        </w:rPr>
        <w:t>Kunos G</w:t>
      </w:r>
      <w:r w:rsidRPr="00CA49E7">
        <w:rPr>
          <w:rFonts w:ascii="Times New Roman" w:hAnsi="Times New Roman"/>
          <w:sz w:val="22"/>
          <w:szCs w:val="22"/>
        </w:rPr>
        <w:t>. Paracrine activation of</w:t>
      </w:r>
      <w:r w:rsidRPr="00CA49E7">
        <w:rPr>
          <w:rFonts w:ascii="Times New Roman" w:hAnsi="Times New Roman"/>
          <w:bCs/>
          <w:sz w:val="22"/>
          <w:szCs w:val="22"/>
        </w:rPr>
        <w:t xml:space="preserve"> hepatic CB</w:t>
      </w:r>
      <w:r w:rsidRPr="00CA49E7">
        <w:rPr>
          <w:rFonts w:ascii="Times New Roman" w:hAnsi="Times New Roman"/>
          <w:bCs/>
          <w:sz w:val="22"/>
          <w:szCs w:val="22"/>
          <w:vertAlign w:val="subscript"/>
        </w:rPr>
        <w:t>1</w:t>
      </w:r>
      <w:r w:rsidRPr="00CA49E7">
        <w:rPr>
          <w:rFonts w:ascii="Times New Roman" w:hAnsi="Times New Roman"/>
          <w:bCs/>
          <w:sz w:val="22"/>
          <w:szCs w:val="22"/>
        </w:rPr>
        <w:t xml:space="preserve"> receptors by stellate cell-derived endocannabinoids mediate alcoholic fatty liver.  </w:t>
      </w:r>
    </w:p>
    <w:p w:rsidR="00970725" w:rsidRPr="00CA49E7" w:rsidRDefault="00970725" w:rsidP="00DE295C">
      <w:pPr>
        <w:ind w:left="454"/>
        <w:rPr>
          <w:rFonts w:ascii="Times New Roman" w:hAnsi="Times New Roman"/>
          <w:bCs/>
          <w:sz w:val="22"/>
          <w:szCs w:val="22"/>
        </w:rPr>
      </w:pPr>
      <w:r w:rsidRPr="00CA49E7">
        <w:rPr>
          <w:rFonts w:ascii="Times New Roman" w:hAnsi="Times New Roman"/>
          <w:b/>
          <w:bCs/>
          <w:sz w:val="22"/>
          <w:szCs w:val="22"/>
        </w:rPr>
        <w:t xml:space="preserve">Cell Metabolism  </w:t>
      </w:r>
      <w:r w:rsidRPr="00CA49E7">
        <w:rPr>
          <w:rFonts w:ascii="Times New Roman" w:hAnsi="Times New Roman"/>
          <w:bCs/>
          <w:sz w:val="22"/>
          <w:szCs w:val="22"/>
        </w:rPr>
        <w:t>7:227-235, 2008.</w:t>
      </w:r>
      <w:r w:rsidR="00E91D61" w:rsidRPr="00CA49E7">
        <w:rPr>
          <w:rFonts w:ascii="Times New Roman" w:hAnsi="Times New Roman"/>
          <w:bCs/>
          <w:sz w:val="22"/>
          <w:szCs w:val="22"/>
        </w:rPr>
        <w:t xml:space="preserve"> (cited &gt; 12</w:t>
      </w:r>
      <w:r w:rsidR="002A31B1" w:rsidRPr="00CA49E7">
        <w:rPr>
          <w:rFonts w:ascii="Times New Roman" w:hAnsi="Times New Roman"/>
          <w:bCs/>
          <w:sz w:val="22"/>
          <w:szCs w:val="22"/>
        </w:rPr>
        <w:t>0 times)</w:t>
      </w:r>
    </w:p>
    <w:p w:rsidR="001962F3" w:rsidRPr="00CA49E7" w:rsidRDefault="00970725" w:rsidP="00DE295C">
      <w:pPr>
        <w:ind w:left="454" w:hanging="454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sz w:val="22"/>
          <w:szCs w:val="22"/>
        </w:rPr>
        <w:t xml:space="preserve">Osei-Hyiaman D, Liu J, </w:t>
      </w:r>
      <w:r w:rsidR="008C3F82">
        <w:rPr>
          <w:rFonts w:ascii="Times New Roman" w:hAnsi="Times New Roman"/>
          <w:sz w:val="22"/>
          <w:szCs w:val="22"/>
        </w:rPr>
        <w:t xml:space="preserve">Zhou L, Godlewski G, Harvey-White J, </w:t>
      </w:r>
      <w:proofErr w:type="spellStart"/>
      <w:r w:rsidR="008C3F82">
        <w:rPr>
          <w:rFonts w:ascii="Times New Roman" w:hAnsi="Times New Roman"/>
          <w:sz w:val="22"/>
          <w:szCs w:val="22"/>
        </w:rPr>
        <w:t>Jeong</w:t>
      </w:r>
      <w:proofErr w:type="spellEnd"/>
      <w:r w:rsidR="008C3F82">
        <w:rPr>
          <w:rFonts w:ascii="Times New Roman" w:hAnsi="Times New Roman"/>
          <w:sz w:val="22"/>
          <w:szCs w:val="22"/>
        </w:rPr>
        <w:t xml:space="preserve"> WI, </w:t>
      </w:r>
      <w:proofErr w:type="spellStart"/>
      <w:r w:rsidR="008C3F82">
        <w:rPr>
          <w:rFonts w:ascii="Times New Roman" w:hAnsi="Times New Roman"/>
          <w:sz w:val="22"/>
          <w:szCs w:val="22"/>
        </w:rPr>
        <w:t>Batkai</w:t>
      </w:r>
      <w:proofErr w:type="spellEnd"/>
      <w:r w:rsidR="008C3F82">
        <w:rPr>
          <w:rFonts w:ascii="Times New Roman" w:hAnsi="Times New Roman"/>
          <w:sz w:val="22"/>
          <w:szCs w:val="22"/>
        </w:rPr>
        <w:t xml:space="preserve"> S</w:t>
      </w:r>
      <w:r w:rsidR="00AC0C06" w:rsidRPr="00CA49E7">
        <w:rPr>
          <w:rFonts w:ascii="Times New Roman" w:hAnsi="Times New Roman"/>
          <w:sz w:val="22"/>
          <w:szCs w:val="22"/>
        </w:rPr>
        <w:t>……</w:t>
      </w:r>
      <w:r w:rsidRPr="00CA49E7">
        <w:rPr>
          <w:rFonts w:ascii="Times New Roman" w:hAnsi="Times New Roman"/>
          <w:sz w:val="22"/>
          <w:szCs w:val="22"/>
        </w:rPr>
        <w:t xml:space="preserve"> </w:t>
      </w:r>
      <w:r w:rsidRPr="00CA49E7">
        <w:rPr>
          <w:rFonts w:ascii="Times New Roman" w:hAnsi="Times New Roman"/>
          <w:sz w:val="22"/>
          <w:szCs w:val="22"/>
          <w:u w:val="single"/>
        </w:rPr>
        <w:t>Kunos G:</w:t>
      </w:r>
      <w:r w:rsidRPr="00CA49E7">
        <w:rPr>
          <w:rFonts w:ascii="Times New Roman" w:hAnsi="Times New Roman"/>
          <w:sz w:val="22"/>
          <w:szCs w:val="22"/>
        </w:rPr>
        <w:t xml:space="preserve"> Hepatic CB1 receptor involvement in diet-induced steatosis, altered lipid profile, and insulin and leptin resistance. </w:t>
      </w:r>
    </w:p>
    <w:p w:rsidR="00970725" w:rsidRPr="00CA49E7" w:rsidRDefault="00970725" w:rsidP="001962F3">
      <w:pPr>
        <w:ind w:left="454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b/>
          <w:sz w:val="22"/>
          <w:szCs w:val="22"/>
        </w:rPr>
        <w:t>J</w:t>
      </w:r>
      <w:r w:rsidR="00D517A6" w:rsidRPr="00CA49E7">
        <w:rPr>
          <w:rFonts w:ascii="Times New Roman" w:hAnsi="Times New Roman"/>
          <w:b/>
          <w:sz w:val="22"/>
          <w:szCs w:val="22"/>
        </w:rPr>
        <w:t>.</w:t>
      </w:r>
      <w:r w:rsidRPr="00CA49E7">
        <w:rPr>
          <w:rFonts w:ascii="Times New Roman" w:hAnsi="Times New Roman"/>
          <w:b/>
          <w:sz w:val="22"/>
          <w:szCs w:val="22"/>
        </w:rPr>
        <w:t xml:space="preserve"> Clin</w:t>
      </w:r>
      <w:r w:rsidR="00D517A6" w:rsidRPr="00CA49E7">
        <w:rPr>
          <w:rFonts w:ascii="Times New Roman" w:hAnsi="Times New Roman"/>
          <w:b/>
          <w:sz w:val="22"/>
          <w:szCs w:val="22"/>
        </w:rPr>
        <w:t>.</w:t>
      </w:r>
      <w:r w:rsidRPr="00CA49E7">
        <w:rPr>
          <w:rFonts w:ascii="Times New Roman" w:hAnsi="Times New Roman"/>
          <w:b/>
          <w:sz w:val="22"/>
          <w:szCs w:val="22"/>
        </w:rPr>
        <w:t xml:space="preserve"> Invest</w:t>
      </w:r>
      <w:r w:rsidR="00D517A6" w:rsidRPr="00CA49E7">
        <w:rPr>
          <w:rFonts w:ascii="Times New Roman" w:hAnsi="Times New Roman"/>
          <w:b/>
          <w:sz w:val="22"/>
          <w:szCs w:val="22"/>
        </w:rPr>
        <w:t>.</w:t>
      </w:r>
      <w:r w:rsidRPr="00CA49E7">
        <w:rPr>
          <w:rFonts w:ascii="Times New Roman" w:hAnsi="Times New Roman"/>
          <w:b/>
          <w:sz w:val="22"/>
          <w:szCs w:val="22"/>
        </w:rPr>
        <w:t xml:space="preserve"> </w:t>
      </w:r>
      <w:r w:rsidRPr="00CA49E7">
        <w:rPr>
          <w:rFonts w:ascii="Times New Roman" w:hAnsi="Times New Roman"/>
          <w:sz w:val="22"/>
          <w:szCs w:val="22"/>
        </w:rPr>
        <w:t xml:space="preserve">  118:3160-3169, 2008.</w:t>
      </w:r>
      <w:r w:rsidR="00E91D61" w:rsidRPr="00CA49E7">
        <w:rPr>
          <w:rFonts w:ascii="Times New Roman" w:hAnsi="Times New Roman"/>
          <w:sz w:val="22"/>
          <w:szCs w:val="22"/>
        </w:rPr>
        <w:t xml:space="preserve"> (cited &gt; 19</w:t>
      </w:r>
      <w:r w:rsidR="002A31B1" w:rsidRPr="00CA49E7">
        <w:rPr>
          <w:rFonts w:ascii="Times New Roman" w:hAnsi="Times New Roman"/>
          <w:sz w:val="22"/>
          <w:szCs w:val="22"/>
        </w:rPr>
        <w:t>0 times)</w:t>
      </w:r>
    </w:p>
    <w:p w:rsidR="00EF307C" w:rsidRPr="00CA49E7" w:rsidRDefault="00EF307C" w:rsidP="00DE295C">
      <w:pPr>
        <w:ind w:left="454" w:hanging="454"/>
        <w:rPr>
          <w:rFonts w:ascii="Times New Roman" w:hAnsi="Times New Roman"/>
          <w:bCs/>
          <w:sz w:val="22"/>
          <w:szCs w:val="22"/>
        </w:rPr>
      </w:pPr>
      <w:r w:rsidRPr="00CA49E7">
        <w:rPr>
          <w:rFonts w:ascii="Times New Roman" w:hAnsi="Times New Roman"/>
          <w:bCs/>
          <w:sz w:val="22"/>
          <w:szCs w:val="22"/>
        </w:rPr>
        <w:t xml:space="preserve">Tam Y, </w:t>
      </w:r>
      <w:proofErr w:type="spellStart"/>
      <w:r w:rsidRPr="00CA49E7">
        <w:rPr>
          <w:rFonts w:ascii="Times New Roman" w:hAnsi="Times New Roman"/>
          <w:bCs/>
          <w:sz w:val="22"/>
          <w:szCs w:val="22"/>
        </w:rPr>
        <w:t>Vemuri</w:t>
      </w:r>
      <w:proofErr w:type="spellEnd"/>
      <w:r w:rsidRPr="00CA49E7">
        <w:rPr>
          <w:rFonts w:ascii="Times New Roman" w:hAnsi="Times New Roman"/>
          <w:bCs/>
          <w:sz w:val="22"/>
          <w:szCs w:val="22"/>
        </w:rPr>
        <w:t xml:space="preserve"> VK, </w:t>
      </w:r>
      <w:r w:rsidR="008C3F82">
        <w:rPr>
          <w:rFonts w:ascii="Times New Roman" w:hAnsi="Times New Roman"/>
          <w:bCs/>
          <w:sz w:val="22"/>
          <w:szCs w:val="22"/>
        </w:rPr>
        <w:t xml:space="preserve">Liu J, </w:t>
      </w:r>
      <w:proofErr w:type="spellStart"/>
      <w:r w:rsidR="008C3F82">
        <w:rPr>
          <w:rFonts w:ascii="Times New Roman" w:hAnsi="Times New Roman"/>
          <w:bCs/>
          <w:sz w:val="22"/>
          <w:szCs w:val="22"/>
        </w:rPr>
        <w:t>Osei-Hyiaman</w:t>
      </w:r>
      <w:proofErr w:type="spellEnd"/>
      <w:r w:rsidR="008C3F82">
        <w:rPr>
          <w:rFonts w:ascii="Times New Roman" w:hAnsi="Times New Roman"/>
          <w:bCs/>
          <w:sz w:val="22"/>
          <w:szCs w:val="22"/>
        </w:rPr>
        <w:t xml:space="preserve"> D, </w:t>
      </w:r>
      <w:proofErr w:type="spellStart"/>
      <w:r w:rsidR="008C3F82">
        <w:rPr>
          <w:rFonts w:ascii="Times New Roman" w:hAnsi="Times New Roman"/>
          <w:bCs/>
          <w:sz w:val="22"/>
          <w:szCs w:val="22"/>
        </w:rPr>
        <w:t>Batkai</w:t>
      </w:r>
      <w:proofErr w:type="spellEnd"/>
      <w:r w:rsidR="008C3F82">
        <w:rPr>
          <w:rFonts w:ascii="Times New Roman" w:hAnsi="Times New Roman"/>
          <w:bCs/>
          <w:sz w:val="22"/>
          <w:szCs w:val="22"/>
        </w:rPr>
        <w:t xml:space="preserve"> S, Mukhopadhyay B, Godlewski G, </w:t>
      </w:r>
      <w:proofErr w:type="spellStart"/>
      <w:r w:rsidR="008C3F82">
        <w:rPr>
          <w:rFonts w:ascii="Times New Roman" w:hAnsi="Times New Roman"/>
          <w:bCs/>
          <w:sz w:val="22"/>
          <w:szCs w:val="22"/>
        </w:rPr>
        <w:t>Ohnuma</w:t>
      </w:r>
      <w:proofErr w:type="spellEnd"/>
      <w:r w:rsidR="008C3F82">
        <w:rPr>
          <w:rFonts w:ascii="Times New Roman" w:hAnsi="Times New Roman"/>
          <w:bCs/>
          <w:sz w:val="22"/>
          <w:szCs w:val="22"/>
        </w:rPr>
        <w:t xml:space="preserve"> S, </w:t>
      </w:r>
      <w:proofErr w:type="spellStart"/>
      <w:r w:rsidR="008C3F82">
        <w:rPr>
          <w:rFonts w:ascii="Times New Roman" w:hAnsi="Times New Roman"/>
          <w:bCs/>
          <w:sz w:val="22"/>
          <w:szCs w:val="22"/>
        </w:rPr>
        <w:t>Ambudkar</w:t>
      </w:r>
      <w:proofErr w:type="spellEnd"/>
      <w:r w:rsidR="008C3F82">
        <w:rPr>
          <w:rFonts w:ascii="Times New Roman" w:hAnsi="Times New Roman"/>
          <w:bCs/>
          <w:sz w:val="22"/>
          <w:szCs w:val="22"/>
        </w:rPr>
        <w:t xml:space="preserve"> SV, </w:t>
      </w:r>
      <w:proofErr w:type="spellStart"/>
      <w:r w:rsidR="008C3F82">
        <w:rPr>
          <w:rFonts w:ascii="Times New Roman" w:hAnsi="Times New Roman"/>
          <w:bCs/>
          <w:sz w:val="22"/>
          <w:szCs w:val="22"/>
        </w:rPr>
        <w:t>Pickel</w:t>
      </w:r>
      <w:proofErr w:type="spellEnd"/>
      <w:r w:rsidR="008C3F82">
        <w:rPr>
          <w:rFonts w:ascii="Times New Roman" w:hAnsi="Times New Roman"/>
          <w:bCs/>
          <w:sz w:val="22"/>
          <w:szCs w:val="22"/>
        </w:rPr>
        <w:t xml:space="preserve"> J, </w:t>
      </w:r>
      <w:proofErr w:type="spellStart"/>
      <w:r w:rsidR="008C3F82">
        <w:rPr>
          <w:rFonts w:ascii="Times New Roman" w:hAnsi="Times New Roman"/>
          <w:bCs/>
          <w:sz w:val="22"/>
          <w:szCs w:val="22"/>
        </w:rPr>
        <w:t>Makriyannis</w:t>
      </w:r>
      <w:proofErr w:type="spellEnd"/>
      <w:r w:rsidR="008C3F82">
        <w:rPr>
          <w:rFonts w:ascii="Times New Roman" w:hAnsi="Times New Roman"/>
          <w:bCs/>
          <w:sz w:val="22"/>
          <w:szCs w:val="22"/>
        </w:rPr>
        <w:t xml:space="preserve"> A, </w:t>
      </w:r>
      <w:r w:rsidRPr="00CA49E7">
        <w:rPr>
          <w:rFonts w:ascii="Times New Roman" w:hAnsi="Times New Roman"/>
          <w:bCs/>
          <w:sz w:val="22"/>
          <w:szCs w:val="22"/>
          <w:u w:val="single"/>
        </w:rPr>
        <w:t>Kunos G</w:t>
      </w:r>
      <w:r w:rsidRPr="00CA49E7">
        <w:rPr>
          <w:rFonts w:ascii="Times New Roman" w:hAnsi="Times New Roman"/>
          <w:bCs/>
          <w:sz w:val="22"/>
          <w:szCs w:val="22"/>
        </w:rPr>
        <w:t>: Peripheral CB1 cannabinoid receptor blockade improves cardiometabolic risk in obesity.</w:t>
      </w:r>
    </w:p>
    <w:p w:rsidR="00EF307C" w:rsidRPr="00CA49E7" w:rsidRDefault="00EF307C" w:rsidP="00DE295C">
      <w:pPr>
        <w:ind w:left="454" w:hanging="454"/>
        <w:rPr>
          <w:rFonts w:ascii="Times New Roman" w:hAnsi="Times New Roman"/>
          <w:bCs/>
          <w:sz w:val="22"/>
          <w:szCs w:val="22"/>
        </w:rPr>
      </w:pPr>
      <w:r w:rsidRPr="00CA49E7">
        <w:rPr>
          <w:rFonts w:ascii="Times New Roman" w:hAnsi="Times New Roman"/>
          <w:bCs/>
          <w:sz w:val="22"/>
          <w:szCs w:val="22"/>
        </w:rPr>
        <w:tab/>
      </w:r>
      <w:r w:rsidRPr="00CA49E7">
        <w:rPr>
          <w:rFonts w:ascii="Times New Roman" w:hAnsi="Times New Roman"/>
          <w:b/>
          <w:bCs/>
          <w:sz w:val="22"/>
          <w:szCs w:val="22"/>
        </w:rPr>
        <w:t xml:space="preserve">J. Clin. Invest. </w:t>
      </w:r>
      <w:r w:rsidR="008E1A3C" w:rsidRPr="00CA49E7">
        <w:rPr>
          <w:rFonts w:ascii="Times New Roman" w:hAnsi="Times New Roman"/>
          <w:bCs/>
          <w:sz w:val="22"/>
          <w:szCs w:val="22"/>
        </w:rPr>
        <w:t xml:space="preserve">120:2953-2966, </w:t>
      </w:r>
      <w:r w:rsidRPr="00CA49E7">
        <w:rPr>
          <w:rFonts w:ascii="Times New Roman" w:hAnsi="Times New Roman"/>
          <w:bCs/>
          <w:sz w:val="22"/>
          <w:szCs w:val="22"/>
        </w:rPr>
        <w:t>2010.</w:t>
      </w:r>
      <w:r w:rsidR="00E91D61" w:rsidRPr="00CA49E7">
        <w:rPr>
          <w:rFonts w:ascii="Times New Roman" w:hAnsi="Times New Roman"/>
          <w:bCs/>
          <w:sz w:val="22"/>
          <w:szCs w:val="22"/>
        </w:rPr>
        <w:t xml:space="preserve"> (cited &gt; 15</w:t>
      </w:r>
      <w:r w:rsidR="002A31B1" w:rsidRPr="00CA49E7">
        <w:rPr>
          <w:rFonts w:ascii="Times New Roman" w:hAnsi="Times New Roman"/>
          <w:bCs/>
          <w:sz w:val="22"/>
          <w:szCs w:val="22"/>
        </w:rPr>
        <w:t>0 times)</w:t>
      </w:r>
    </w:p>
    <w:p w:rsidR="001962F3" w:rsidRPr="00CA49E7" w:rsidRDefault="00240744" w:rsidP="001962F3">
      <w:pPr>
        <w:ind w:left="432" w:hanging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sz w:val="22"/>
          <w:szCs w:val="22"/>
        </w:rPr>
        <w:t xml:space="preserve">Liu J, </w:t>
      </w:r>
      <w:r w:rsidR="00E167CF">
        <w:rPr>
          <w:rFonts w:ascii="Times New Roman" w:hAnsi="Times New Roman"/>
          <w:sz w:val="22"/>
          <w:szCs w:val="22"/>
        </w:rPr>
        <w:t xml:space="preserve">Zhou L, </w:t>
      </w:r>
      <w:proofErr w:type="spellStart"/>
      <w:r w:rsidR="00E167CF">
        <w:rPr>
          <w:rFonts w:ascii="Times New Roman" w:hAnsi="Times New Roman"/>
          <w:sz w:val="22"/>
          <w:szCs w:val="22"/>
        </w:rPr>
        <w:t>Xiong</w:t>
      </w:r>
      <w:proofErr w:type="spellEnd"/>
      <w:r w:rsidR="00E167CF">
        <w:rPr>
          <w:rFonts w:ascii="Times New Roman" w:hAnsi="Times New Roman"/>
          <w:sz w:val="22"/>
          <w:szCs w:val="22"/>
        </w:rPr>
        <w:t xml:space="preserve"> K, Godlewski G,</w:t>
      </w:r>
      <w:r w:rsidRPr="00CA49E7">
        <w:rPr>
          <w:rFonts w:ascii="Times New Roman" w:hAnsi="Times New Roman"/>
          <w:sz w:val="22"/>
          <w:szCs w:val="22"/>
        </w:rPr>
        <w:t>…..</w:t>
      </w:r>
      <w:r w:rsidRPr="00CA49E7">
        <w:rPr>
          <w:rFonts w:ascii="Times New Roman" w:hAnsi="Times New Roman"/>
          <w:sz w:val="22"/>
          <w:szCs w:val="22"/>
          <w:u w:val="single"/>
        </w:rPr>
        <w:t>Kunos G</w:t>
      </w:r>
      <w:r w:rsidRPr="00CA49E7">
        <w:rPr>
          <w:rFonts w:ascii="Times New Roman" w:hAnsi="Times New Roman"/>
          <w:sz w:val="22"/>
          <w:szCs w:val="22"/>
        </w:rPr>
        <w:t>: hepatic Cannabinoid receptor-1 mediates diet-induced insulin resistance via insulin signa</w:t>
      </w:r>
      <w:r w:rsidR="00CA49E7" w:rsidRPr="00CA49E7">
        <w:rPr>
          <w:rFonts w:ascii="Times New Roman" w:hAnsi="Times New Roman"/>
          <w:sz w:val="22"/>
          <w:szCs w:val="22"/>
        </w:rPr>
        <w:t>ling and clearance</w:t>
      </w:r>
      <w:r w:rsidRPr="00CA49E7">
        <w:rPr>
          <w:rFonts w:ascii="Times New Roman" w:hAnsi="Times New Roman"/>
          <w:sz w:val="22"/>
          <w:szCs w:val="22"/>
        </w:rPr>
        <w:t xml:space="preserve"> in mice.   </w:t>
      </w:r>
    </w:p>
    <w:p w:rsidR="00240744" w:rsidRPr="00CA49E7" w:rsidRDefault="00240744" w:rsidP="001962F3">
      <w:pPr>
        <w:ind w:left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b/>
          <w:sz w:val="22"/>
          <w:szCs w:val="22"/>
        </w:rPr>
        <w:t xml:space="preserve">Gastroenterology </w:t>
      </w:r>
      <w:r w:rsidR="00BC2CED" w:rsidRPr="00CA49E7">
        <w:rPr>
          <w:rFonts w:ascii="Times New Roman" w:hAnsi="Times New Roman"/>
          <w:sz w:val="22"/>
          <w:szCs w:val="22"/>
        </w:rPr>
        <w:t>142:1218-28, 2012.</w:t>
      </w:r>
      <w:r w:rsidRPr="00CA49E7">
        <w:rPr>
          <w:rFonts w:ascii="Times New Roman" w:hAnsi="Times New Roman"/>
          <w:sz w:val="22"/>
          <w:szCs w:val="22"/>
        </w:rPr>
        <w:t xml:space="preserve">  </w:t>
      </w:r>
    </w:p>
    <w:p w:rsidR="001962F3" w:rsidRPr="00CA49E7" w:rsidRDefault="00AC0C06" w:rsidP="00DE295C">
      <w:pPr>
        <w:ind w:left="432" w:hanging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sz w:val="22"/>
          <w:szCs w:val="22"/>
        </w:rPr>
        <w:t>Tam J,</w:t>
      </w:r>
      <w:r w:rsidR="00E167CF">
        <w:rPr>
          <w:rFonts w:ascii="Times New Roman" w:hAnsi="Times New Roman"/>
          <w:sz w:val="22"/>
          <w:szCs w:val="22"/>
        </w:rPr>
        <w:t xml:space="preserve"> Cinar R, Liu J, Godlewski G, Wesley D, Jourdan T, Szanda G, </w:t>
      </w:r>
      <w:proofErr w:type="spellStart"/>
      <w:r w:rsidR="00E167CF">
        <w:rPr>
          <w:rFonts w:ascii="Times New Roman" w:hAnsi="Times New Roman"/>
          <w:sz w:val="22"/>
          <w:szCs w:val="22"/>
        </w:rPr>
        <w:t>Mukhopadhyey</w:t>
      </w:r>
      <w:proofErr w:type="spellEnd"/>
      <w:r w:rsidR="00E167CF">
        <w:rPr>
          <w:rFonts w:ascii="Times New Roman" w:hAnsi="Times New Roman"/>
          <w:sz w:val="22"/>
          <w:szCs w:val="22"/>
        </w:rPr>
        <w:t xml:space="preserve"> B, Chedester L, Liow JS, Innis RB, Rice KC, Deschamps, JR, </w:t>
      </w:r>
      <w:proofErr w:type="spellStart"/>
      <w:r w:rsidR="00E167CF">
        <w:rPr>
          <w:rFonts w:ascii="Times New Roman" w:hAnsi="Times New Roman"/>
          <w:sz w:val="22"/>
          <w:szCs w:val="22"/>
        </w:rPr>
        <w:t>Chorvat</w:t>
      </w:r>
      <w:proofErr w:type="spellEnd"/>
      <w:r w:rsidR="00E167CF">
        <w:rPr>
          <w:rFonts w:ascii="Times New Roman" w:hAnsi="Times New Roman"/>
          <w:sz w:val="22"/>
          <w:szCs w:val="22"/>
        </w:rPr>
        <w:t xml:space="preserve"> RJ, McElroy JF,</w:t>
      </w:r>
      <w:r w:rsidR="004C4578" w:rsidRPr="00CA49E7">
        <w:rPr>
          <w:rFonts w:ascii="Times New Roman" w:hAnsi="Times New Roman"/>
          <w:sz w:val="22"/>
          <w:szCs w:val="22"/>
        </w:rPr>
        <w:t xml:space="preserve"> </w:t>
      </w:r>
      <w:r w:rsidR="004C4578" w:rsidRPr="00CA49E7">
        <w:rPr>
          <w:rFonts w:ascii="Times New Roman" w:hAnsi="Times New Roman"/>
          <w:sz w:val="22"/>
          <w:szCs w:val="22"/>
          <w:u w:val="single"/>
        </w:rPr>
        <w:t>Kunos G</w:t>
      </w:r>
      <w:r w:rsidR="004C4578" w:rsidRPr="00CA49E7">
        <w:rPr>
          <w:rFonts w:ascii="Times New Roman" w:hAnsi="Times New Roman"/>
          <w:sz w:val="22"/>
          <w:szCs w:val="22"/>
        </w:rPr>
        <w:t>.</w:t>
      </w:r>
      <w:r w:rsidR="004C4578" w:rsidRPr="00CA49E7">
        <w:rPr>
          <w:rFonts w:ascii="Times New Roman" w:hAnsi="Times New Roman"/>
          <w:b/>
          <w:sz w:val="22"/>
          <w:szCs w:val="22"/>
        </w:rPr>
        <w:t xml:space="preserve"> </w:t>
      </w:r>
      <w:r w:rsidR="004C4578" w:rsidRPr="00CA49E7">
        <w:rPr>
          <w:rFonts w:ascii="Times New Roman" w:hAnsi="Times New Roman"/>
          <w:sz w:val="22"/>
          <w:szCs w:val="22"/>
        </w:rPr>
        <w:t>Peripheral CB</w:t>
      </w:r>
      <w:r w:rsidR="004C4578" w:rsidRPr="00CA49E7">
        <w:rPr>
          <w:rFonts w:ascii="Times New Roman" w:hAnsi="Times New Roman"/>
          <w:sz w:val="22"/>
          <w:szCs w:val="22"/>
          <w:vertAlign w:val="subscript"/>
        </w:rPr>
        <w:t>1</w:t>
      </w:r>
      <w:r w:rsidR="004C4578" w:rsidRPr="00CA49E7">
        <w:rPr>
          <w:rFonts w:ascii="Times New Roman" w:hAnsi="Times New Roman"/>
          <w:sz w:val="22"/>
          <w:szCs w:val="22"/>
        </w:rPr>
        <w:t xml:space="preserve"> receptor inverse agonism reduces obesity by reversing leptin resistance.</w:t>
      </w:r>
    </w:p>
    <w:p w:rsidR="00BC2CED" w:rsidRPr="00CA49E7" w:rsidRDefault="004C4578" w:rsidP="001962F3">
      <w:pPr>
        <w:ind w:left="432"/>
        <w:rPr>
          <w:rFonts w:ascii="Times New Roman" w:hAnsi="Times New Roman"/>
          <w:sz w:val="22"/>
          <w:szCs w:val="22"/>
        </w:rPr>
      </w:pPr>
      <w:r w:rsidRPr="00CA49E7">
        <w:rPr>
          <w:rFonts w:ascii="Times New Roman" w:hAnsi="Times New Roman"/>
          <w:b/>
          <w:sz w:val="22"/>
          <w:szCs w:val="22"/>
        </w:rPr>
        <w:t>Cell Metabolism</w:t>
      </w:r>
      <w:r w:rsidRPr="00CA49E7">
        <w:rPr>
          <w:rFonts w:ascii="Times New Roman" w:hAnsi="Times New Roman"/>
          <w:sz w:val="22"/>
          <w:szCs w:val="22"/>
        </w:rPr>
        <w:t xml:space="preserve"> </w:t>
      </w:r>
      <w:r w:rsidR="009208A0" w:rsidRPr="00CA49E7">
        <w:rPr>
          <w:rFonts w:ascii="Times New Roman" w:hAnsi="Times New Roman"/>
          <w:sz w:val="22"/>
          <w:szCs w:val="22"/>
        </w:rPr>
        <w:t>16:167-79</w:t>
      </w:r>
      <w:r w:rsidRPr="00CA49E7">
        <w:rPr>
          <w:rFonts w:ascii="Times New Roman" w:hAnsi="Times New Roman"/>
          <w:sz w:val="22"/>
          <w:szCs w:val="22"/>
        </w:rPr>
        <w:t>, 2012</w:t>
      </w:r>
      <w:r w:rsidR="009208A0" w:rsidRPr="00CA49E7">
        <w:rPr>
          <w:rFonts w:ascii="Times New Roman" w:hAnsi="Times New Roman"/>
          <w:sz w:val="22"/>
          <w:szCs w:val="22"/>
        </w:rPr>
        <w:t>.</w:t>
      </w:r>
    </w:p>
    <w:p w:rsidR="00691913" w:rsidRPr="00691913" w:rsidRDefault="00691913" w:rsidP="00691913">
      <w:pPr>
        <w:ind w:left="432" w:hanging="432"/>
        <w:rPr>
          <w:rFonts w:ascii="Times New Roman" w:hAnsi="Times New Roman"/>
          <w:bCs/>
          <w:sz w:val="22"/>
          <w:szCs w:val="22"/>
        </w:rPr>
      </w:pPr>
      <w:r w:rsidRPr="00691913">
        <w:rPr>
          <w:rFonts w:ascii="Times New Roman" w:hAnsi="Times New Roman"/>
          <w:bCs/>
          <w:sz w:val="22"/>
          <w:szCs w:val="22"/>
        </w:rPr>
        <w:t xml:space="preserve">Liu J, Cinar R, </w:t>
      </w:r>
      <w:proofErr w:type="spellStart"/>
      <w:r w:rsidRPr="00691913">
        <w:rPr>
          <w:rFonts w:ascii="Times New Roman" w:hAnsi="Times New Roman"/>
          <w:bCs/>
          <w:sz w:val="22"/>
          <w:szCs w:val="22"/>
        </w:rPr>
        <w:t>Xiong</w:t>
      </w:r>
      <w:proofErr w:type="spellEnd"/>
      <w:r w:rsidRPr="00691913">
        <w:rPr>
          <w:rFonts w:ascii="Times New Roman" w:hAnsi="Times New Roman"/>
          <w:bCs/>
          <w:sz w:val="22"/>
          <w:szCs w:val="22"/>
        </w:rPr>
        <w:t xml:space="preserve"> K, Lin Y, Godlewski G, </w:t>
      </w:r>
      <w:proofErr w:type="spellStart"/>
      <w:r w:rsidRPr="00691913">
        <w:rPr>
          <w:rFonts w:ascii="Times New Roman" w:hAnsi="Times New Roman"/>
          <w:bCs/>
          <w:sz w:val="22"/>
          <w:szCs w:val="22"/>
        </w:rPr>
        <w:t>Ntambi</w:t>
      </w:r>
      <w:proofErr w:type="spellEnd"/>
      <w:r w:rsidRPr="00691913">
        <w:rPr>
          <w:rFonts w:ascii="Times New Roman" w:hAnsi="Times New Roman"/>
          <w:bCs/>
          <w:sz w:val="22"/>
          <w:szCs w:val="22"/>
        </w:rPr>
        <w:t xml:space="preserve"> JM, Kunos G: Monounsaturated fatty acids generated via </w:t>
      </w:r>
      <w:proofErr w:type="spellStart"/>
      <w:r w:rsidRPr="00691913">
        <w:rPr>
          <w:rFonts w:ascii="Times New Roman" w:hAnsi="Times New Roman"/>
          <w:bCs/>
          <w:sz w:val="22"/>
          <w:szCs w:val="22"/>
        </w:rPr>
        <w:t>stearoyl</w:t>
      </w:r>
      <w:proofErr w:type="spellEnd"/>
      <w:r w:rsidRPr="00691913">
        <w:rPr>
          <w:rFonts w:ascii="Times New Roman" w:hAnsi="Times New Roman"/>
          <w:bCs/>
          <w:sz w:val="22"/>
          <w:szCs w:val="22"/>
        </w:rPr>
        <w:t xml:space="preserve"> CoA desaturase-1 are endogenous inhibitors of fatty acid amide hydrolase.</w:t>
      </w:r>
    </w:p>
    <w:p w:rsidR="00691913" w:rsidRDefault="00691913" w:rsidP="00691913">
      <w:pPr>
        <w:ind w:left="432" w:hanging="432"/>
        <w:rPr>
          <w:rFonts w:ascii="Times New Roman" w:hAnsi="Times New Roman"/>
          <w:bCs/>
          <w:sz w:val="22"/>
          <w:szCs w:val="22"/>
        </w:rPr>
      </w:pPr>
      <w:r w:rsidRPr="00691913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691913">
        <w:rPr>
          <w:rFonts w:ascii="Times New Roman" w:hAnsi="Times New Roman"/>
          <w:b/>
          <w:bCs/>
          <w:sz w:val="22"/>
          <w:szCs w:val="22"/>
        </w:rPr>
        <w:t>Proc</w:t>
      </w:r>
      <w:proofErr w:type="spellEnd"/>
      <w:r w:rsidRPr="00691913">
        <w:rPr>
          <w:rFonts w:ascii="Times New Roman" w:hAnsi="Times New Roman"/>
          <w:b/>
          <w:bCs/>
          <w:sz w:val="22"/>
          <w:szCs w:val="22"/>
        </w:rPr>
        <w:t xml:space="preserve"> Natl </w:t>
      </w:r>
      <w:proofErr w:type="spellStart"/>
      <w:r w:rsidRPr="00691913">
        <w:rPr>
          <w:rFonts w:ascii="Times New Roman" w:hAnsi="Times New Roman"/>
          <w:b/>
          <w:bCs/>
          <w:sz w:val="22"/>
          <w:szCs w:val="22"/>
        </w:rPr>
        <w:t>Acad</w:t>
      </w:r>
      <w:proofErr w:type="spellEnd"/>
      <w:r w:rsidRPr="0069191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691913">
        <w:rPr>
          <w:rFonts w:ascii="Times New Roman" w:hAnsi="Times New Roman"/>
          <w:b/>
          <w:bCs/>
          <w:sz w:val="22"/>
          <w:szCs w:val="22"/>
        </w:rPr>
        <w:t>Sci</w:t>
      </w:r>
      <w:proofErr w:type="spellEnd"/>
      <w:r w:rsidRPr="00691913">
        <w:rPr>
          <w:rFonts w:ascii="Times New Roman" w:hAnsi="Times New Roman"/>
          <w:b/>
          <w:bCs/>
          <w:sz w:val="22"/>
          <w:szCs w:val="22"/>
        </w:rPr>
        <w:t xml:space="preserve"> USA</w:t>
      </w:r>
      <w:r w:rsidRPr="00691913">
        <w:rPr>
          <w:rFonts w:ascii="Times New Roman" w:hAnsi="Times New Roman"/>
          <w:bCs/>
          <w:sz w:val="22"/>
          <w:szCs w:val="22"/>
        </w:rPr>
        <w:t xml:space="preserve">  110:18832-37, 2013.</w:t>
      </w:r>
    </w:p>
    <w:p w:rsidR="001962F3" w:rsidRPr="00CA49E7" w:rsidRDefault="001962F3" w:rsidP="00691913">
      <w:pPr>
        <w:ind w:left="432" w:hanging="432"/>
        <w:rPr>
          <w:rFonts w:ascii="Times New Roman" w:hAnsi="Times New Roman"/>
          <w:bCs/>
          <w:sz w:val="22"/>
          <w:szCs w:val="22"/>
        </w:rPr>
      </w:pPr>
      <w:r w:rsidRPr="00CA49E7">
        <w:rPr>
          <w:rFonts w:ascii="Times New Roman" w:hAnsi="Times New Roman"/>
          <w:bCs/>
          <w:sz w:val="22"/>
          <w:szCs w:val="22"/>
        </w:rPr>
        <w:t xml:space="preserve">Jourdan T, Godlewski G, Cinar R, Bertola A, Szanda G, Liu J, Tam J, Han T, Mukhopadhyay B, Skarulis MC, Ju C, Aouadi M, Czech MP, </w:t>
      </w:r>
      <w:r w:rsidRPr="00CA49E7">
        <w:rPr>
          <w:rFonts w:ascii="Times New Roman" w:hAnsi="Times New Roman"/>
          <w:bCs/>
          <w:sz w:val="22"/>
          <w:szCs w:val="22"/>
          <w:u w:val="single"/>
        </w:rPr>
        <w:t>Kunos G</w:t>
      </w:r>
      <w:r w:rsidRPr="00CA49E7">
        <w:rPr>
          <w:rFonts w:ascii="Times New Roman" w:hAnsi="Times New Roman"/>
          <w:bCs/>
          <w:sz w:val="22"/>
          <w:szCs w:val="22"/>
        </w:rPr>
        <w:t xml:space="preserve">: Endocannabinoid-activated Nlrp3 </w:t>
      </w:r>
      <w:proofErr w:type="spellStart"/>
      <w:r w:rsidRPr="00CA49E7">
        <w:rPr>
          <w:rFonts w:ascii="Times New Roman" w:hAnsi="Times New Roman"/>
          <w:bCs/>
          <w:sz w:val="22"/>
          <w:szCs w:val="22"/>
        </w:rPr>
        <w:t>inflammasome</w:t>
      </w:r>
      <w:proofErr w:type="spellEnd"/>
      <w:r w:rsidRPr="00CA49E7">
        <w:rPr>
          <w:rFonts w:ascii="Times New Roman" w:hAnsi="Times New Roman"/>
          <w:bCs/>
          <w:sz w:val="22"/>
          <w:szCs w:val="22"/>
        </w:rPr>
        <w:t xml:space="preserve"> in infiltrating macrophages mediates β-cell loss in type 2 diabetes.</w:t>
      </w:r>
    </w:p>
    <w:p w:rsidR="001962F3" w:rsidRPr="00CA49E7" w:rsidRDefault="001962F3" w:rsidP="001962F3">
      <w:pPr>
        <w:ind w:firstLine="432"/>
        <w:rPr>
          <w:rFonts w:ascii="Times New Roman" w:hAnsi="Times New Roman"/>
          <w:bCs/>
          <w:sz w:val="22"/>
          <w:szCs w:val="22"/>
        </w:rPr>
      </w:pPr>
      <w:r w:rsidRPr="00CA49E7">
        <w:rPr>
          <w:rFonts w:ascii="Times New Roman" w:hAnsi="Times New Roman"/>
          <w:b/>
          <w:bCs/>
          <w:sz w:val="22"/>
          <w:szCs w:val="22"/>
        </w:rPr>
        <w:t>Nature Medicine</w:t>
      </w:r>
      <w:r w:rsidRPr="00CA49E7">
        <w:rPr>
          <w:rFonts w:ascii="Times New Roman" w:hAnsi="Times New Roman"/>
          <w:bCs/>
          <w:sz w:val="22"/>
          <w:szCs w:val="22"/>
        </w:rPr>
        <w:t xml:space="preserve">  19:1132-40, 2013.</w:t>
      </w:r>
    </w:p>
    <w:p w:rsidR="00A229E6" w:rsidRPr="00CA49E7" w:rsidRDefault="00A229E6" w:rsidP="00E167CF">
      <w:pPr>
        <w:ind w:left="432" w:hanging="432"/>
        <w:rPr>
          <w:rFonts w:ascii="Times New Roman" w:hAnsi="Times New Roman"/>
          <w:bCs/>
          <w:sz w:val="22"/>
          <w:szCs w:val="22"/>
        </w:rPr>
      </w:pPr>
      <w:r w:rsidRPr="00CA49E7">
        <w:rPr>
          <w:rFonts w:ascii="Times New Roman" w:hAnsi="Times New Roman"/>
          <w:bCs/>
          <w:sz w:val="22"/>
          <w:szCs w:val="22"/>
        </w:rPr>
        <w:t xml:space="preserve">Cinar R, Godlewski G, Liu J, Tam J, Jourdan T, Mukhopadhyay B, Harvey-White J, </w:t>
      </w:r>
      <w:r w:rsidRPr="00CA49E7">
        <w:rPr>
          <w:rFonts w:ascii="Times New Roman" w:hAnsi="Times New Roman"/>
          <w:bCs/>
          <w:sz w:val="22"/>
          <w:szCs w:val="22"/>
          <w:u w:val="single"/>
        </w:rPr>
        <w:t>Kunos G</w:t>
      </w:r>
      <w:r w:rsidRPr="00CA49E7">
        <w:rPr>
          <w:rFonts w:ascii="Times New Roman" w:hAnsi="Times New Roman"/>
          <w:bCs/>
          <w:sz w:val="22"/>
          <w:szCs w:val="22"/>
        </w:rPr>
        <w:t>: Hepatic CB1 Receptors Mediate Diet-Induced Insulin Resistance by Increasing de novo Ceramide Synthesis.</w:t>
      </w:r>
    </w:p>
    <w:p w:rsidR="00A229E6" w:rsidRDefault="00A229E6" w:rsidP="00A229E6">
      <w:pPr>
        <w:ind w:firstLine="432"/>
        <w:rPr>
          <w:rFonts w:ascii="Times New Roman" w:hAnsi="Times New Roman"/>
          <w:bCs/>
          <w:sz w:val="22"/>
          <w:szCs w:val="22"/>
        </w:rPr>
      </w:pPr>
      <w:r w:rsidRPr="00CA49E7">
        <w:rPr>
          <w:rFonts w:ascii="Times New Roman" w:hAnsi="Times New Roman"/>
          <w:b/>
          <w:bCs/>
          <w:sz w:val="22"/>
          <w:szCs w:val="22"/>
        </w:rPr>
        <w:t>Hepatology</w:t>
      </w:r>
      <w:r w:rsidRPr="00CA49E7">
        <w:rPr>
          <w:rFonts w:ascii="Times New Roman" w:hAnsi="Times New Roman"/>
          <w:bCs/>
          <w:sz w:val="22"/>
          <w:szCs w:val="22"/>
        </w:rPr>
        <w:t xml:space="preserve">   59:143-53, 2014.</w:t>
      </w:r>
    </w:p>
    <w:p w:rsidR="00E167CF" w:rsidRDefault="00E167CF" w:rsidP="00E167CF">
      <w:pPr>
        <w:ind w:left="432" w:hanging="432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Jourdan T, Szanda G, Rosenberg AC, Tam J, </w:t>
      </w:r>
      <w:proofErr w:type="spellStart"/>
      <w:r>
        <w:rPr>
          <w:rFonts w:ascii="Times New Roman" w:hAnsi="Times New Roman"/>
          <w:bCs/>
          <w:sz w:val="22"/>
          <w:szCs w:val="22"/>
        </w:rPr>
        <w:t>Earley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B, Godlewski G, Cinar R, Liu J, </w:t>
      </w:r>
      <w:proofErr w:type="spellStart"/>
      <w:r>
        <w:rPr>
          <w:rFonts w:ascii="Times New Roman" w:hAnsi="Times New Roman"/>
          <w:bCs/>
          <w:sz w:val="22"/>
          <w:szCs w:val="22"/>
        </w:rPr>
        <w:t>Ju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C, Pacher P, </w:t>
      </w:r>
      <w:r w:rsidRPr="00E167CF">
        <w:rPr>
          <w:rFonts w:ascii="Times New Roman" w:hAnsi="Times New Roman"/>
          <w:bCs/>
          <w:sz w:val="22"/>
          <w:szCs w:val="22"/>
          <w:u w:val="single"/>
        </w:rPr>
        <w:t>Kunos G</w:t>
      </w:r>
      <w:r>
        <w:rPr>
          <w:rFonts w:ascii="Times New Roman" w:hAnsi="Times New Roman"/>
          <w:bCs/>
          <w:sz w:val="22"/>
          <w:szCs w:val="22"/>
        </w:rPr>
        <w:t xml:space="preserve">: Overactive cannabinoid receptor 1 </w:t>
      </w:r>
      <w:proofErr w:type="spellStart"/>
      <w:r>
        <w:rPr>
          <w:rFonts w:ascii="Times New Roman" w:hAnsi="Times New Roman"/>
          <w:bCs/>
          <w:sz w:val="22"/>
          <w:szCs w:val="22"/>
        </w:rPr>
        <w:t>podocytes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drives diabetic nephropathy.</w:t>
      </w:r>
    </w:p>
    <w:p w:rsidR="00E167CF" w:rsidRPr="00CA49E7" w:rsidRDefault="00E167CF" w:rsidP="00E167CF">
      <w:pPr>
        <w:rPr>
          <w:rFonts w:ascii="Times New Roman" w:hAnsi="Times New Roman"/>
          <w:bCs/>
          <w:sz w:val="22"/>
          <w:szCs w:val="22"/>
        </w:rPr>
      </w:pPr>
      <w:r w:rsidRPr="00E167CF">
        <w:rPr>
          <w:rFonts w:ascii="Times New Roman" w:hAnsi="Times New Roman"/>
          <w:b/>
          <w:bCs/>
          <w:sz w:val="22"/>
          <w:szCs w:val="22"/>
        </w:rPr>
        <w:t xml:space="preserve">        </w:t>
      </w:r>
      <w:proofErr w:type="spellStart"/>
      <w:r w:rsidRPr="00E167CF">
        <w:rPr>
          <w:rFonts w:ascii="Times New Roman" w:hAnsi="Times New Roman"/>
          <w:b/>
          <w:bCs/>
          <w:sz w:val="22"/>
          <w:szCs w:val="22"/>
        </w:rPr>
        <w:t>Proc</w:t>
      </w:r>
      <w:proofErr w:type="spellEnd"/>
      <w:r w:rsidRPr="00E167CF">
        <w:rPr>
          <w:rFonts w:ascii="Times New Roman" w:hAnsi="Times New Roman"/>
          <w:b/>
          <w:bCs/>
          <w:sz w:val="22"/>
          <w:szCs w:val="22"/>
        </w:rPr>
        <w:t xml:space="preserve"> Natl </w:t>
      </w:r>
      <w:proofErr w:type="spellStart"/>
      <w:r w:rsidRPr="00E167CF">
        <w:rPr>
          <w:rFonts w:ascii="Times New Roman" w:hAnsi="Times New Roman"/>
          <w:b/>
          <w:bCs/>
          <w:sz w:val="22"/>
          <w:szCs w:val="22"/>
        </w:rPr>
        <w:t>Acad</w:t>
      </w:r>
      <w:proofErr w:type="spellEnd"/>
      <w:r w:rsidRPr="00E167C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167CF">
        <w:rPr>
          <w:rFonts w:ascii="Times New Roman" w:hAnsi="Times New Roman"/>
          <w:b/>
          <w:bCs/>
          <w:sz w:val="22"/>
          <w:szCs w:val="22"/>
        </w:rPr>
        <w:t>Sci</w:t>
      </w:r>
      <w:proofErr w:type="spellEnd"/>
      <w:r w:rsidRPr="00E167CF">
        <w:rPr>
          <w:rFonts w:ascii="Times New Roman" w:hAnsi="Times New Roman"/>
          <w:b/>
          <w:bCs/>
          <w:sz w:val="22"/>
          <w:szCs w:val="22"/>
        </w:rPr>
        <w:t xml:space="preserve"> USA</w:t>
      </w:r>
      <w:r>
        <w:rPr>
          <w:rFonts w:ascii="Times New Roman" w:hAnsi="Times New Roman"/>
          <w:bCs/>
          <w:sz w:val="22"/>
          <w:szCs w:val="22"/>
        </w:rPr>
        <w:t xml:space="preserve"> 111: E5420-8, 2014.</w:t>
      </w:r>
    </w:p>
    <w:p w:rsidR="00A229E6" w:rsidRPr="00DE295C" w:rsidRDefault="00A229E6" w:rsidP="001962F3">
      <w:pPr>
        <w:ind w:firstLine="432"/>
        <w:rPr>
          <w:rFonts w:ascii="Times New Roman" w:hAnsi="Times New Roman"/>
          <w:bCs/>
          <w:szCs w:val="24"/>
        </w:rPr>
      </w:pPr>
    </w:p>
    <w:sectPr w:rsidR="00A229E6" w:rsidRPr="00DE295C" w:rsidSect="00EF307C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2240" w:h="15840"/>
      <w:pgMar w:top="720" w:right="720" w:bottom="720" w:left="720" w:header="720" w:footer="720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C0" w:rsidRDefault="00B626C0">
      <w:pPr>
        <w:widowControl w:val="0"/>
        <w:rPr>
          <w:vanish/>
          <w:sz w:val="22"/>
        </w:rPr>
      </w:pPr>
      <w:r>
        <w:rPr>
          <w:b/>
          <w:vanish/>
          <w:sz w:val="33"/>
        </w:rPr>
        <w:t>I.</w:t>
      </w:r>
      <w:r>
        <w:rPr>
          <w:vanish/>
          <w:sz w:val="25"/>
        </w:rPr>
        <w:t xml:space="preserve">  </w:t>
      </w:r>
      <w:r>
        <w:rPr>
          <w:b/>
          <w:vanish/>
          <w:sz w:val="33"/>
          <w:u w:val="single"/>
        </w:rPr>
        <w:t>Literature Cited</w:t>
      </w:r>
      <w:r>
        <w:rPr>
          <w:b/>
          <w:vanish/>
          <w:sz w:val="33"/>
        </w:rPr>
        <w:t>.</w:t>
      </w:r>
    </w:p>
  </w:endnote>
  <w:endnote w:type="continuationSeparator" w:id="0">
    <w:p w:rsidR="00B626C0" w:rsidRDefault="00B6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44" w:rsidRPr="00613143" w:rsidRDefault="00240744">
    <w:pPr>
      <w:pStyle w:val="footerNIHContPg"/>
      <w:widowControl w:val="0"/>
      <w:tabs>
        <w:tab w:val="right" w:pos="10260"/>
      </w:tabs>
      <w:rPr>
        <w:rFonts w:ascii="Helvetica" w:hAnsi="Helvetica"/>
        <w:sz w:val="16"/>
        <w:lang w:val="da-DK"/>
      </w:rPr>
    </w:pPr>
    <w:r w:rsidRPr="00613143">
      <w:rPr>
        <w:rFonts w:ascii="Helvetica" w:hAnsi="Helvetica"/>
        <w:sz w:val="16"/>
        <w:lang w:val="da-DK"/>
      </w:rPr>
      <w:t>PHS 398 (Rev. 9/91)</w:t>
    </w:r>
    <w:r w:rsidRPr="00613143">
      <w:rPr>
        <w:rFonts w:ascii="Helvetica" w:hAnsi="Helvetica"/>
        <w:sz w:val="16"/>
        <w:lang w:val="da-DK"/>
      </w:rPr>
      <w:tab/>
      <w:t xml:space="preserve">(Form Page 6) Page </w:t>
    </w:r>
    <w:r w:rsidRPr="00613143">
      <w:rPr>
        <w:rFonts w:ascii="Helvetica" w:hAnsi="Helvetica"/>
        <w:sz w:val="16"/>
        <w:u w:val="single"/>
        <w:lang w:val="da-DK"/>
      </w:rPr>
      <w:t>_____</w:t>
    </w:r>
    <w:r w:rsidRPr="00613143">
      <w:rPr>
        <w:rFonts w:ascii="Helvetica" w:hAnsi="Helvetica"/>
        <w:sz w:val="16"/>
        <w:lang w:val="da-DK"/>
      </w:rPr>
      <w:tab/>
      <w:t>FF</w:t>
    </w:r>
  </w:p>
  <w:p w:rsidR="00240744" w:rsidRDefault="00240744">
    <w:pPr>
      <w:pStyle w:val="llb"/>
      <w:widowControl w:val="0"/>
      <w:rPr>
        <w:sz w:val="22"/>
      </w:rPr>
    </w:pPr>
    <w:r>
      <w:rPr>
        <w:rFonts w:ascii="Helvetica" w:hAnsi="Helvetica"/>
        <w:sz w:val="13"/>
      </w:rPr>
      <w:t xml:space="preserve">Number pages consecutively at the bottom throughout the application.  Do </w:t>
    </w:r>
    <w:r>
      <w:rPr>
        <w:rFonts w:ascii="Helvetica" w:hAnsi="Helvetica"/>
        <w:i/>
        <w:sz w:val="13"/>
      </w:rPr>
      <w:t>not</w:t>
    </w:r>
    <w:r>
      <w:rPr>
        <w:rFonts w:ascii="Helvetica" w:hAnsi="Helvetica"/>
        <w:sz w:val="13"/>
      </w:rPr>
      <w:t xml:space="preserve"> use suffixes such as 3a, 3b.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C0" w:rsidRDefault="00B626C0">
      <w:r>
        <w:separator/>
      </w:r>
    </w:p>
  </w:footnote>
  <w:footnote w:type="continuationSeparator" w:id="0">
    <w:p w:rsidR="00B626C0" w:rsidRDefault="00B62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44" w:rsidRDefault="00240744">
    <w:pPr>
      <w:pStyle w:val="lfej"/>
      <w:widowControl w:val="0"/>
      <w:pBdr>
        <w:bottom w:val="single" w:sz="6" w:space="0" w:color="auto"/>
      </w:pBdr>
      <w:tabs>
        <w:tab w:val="clear" w:pos="8640"/>
        <w:tab w:val="left" w:pos="3240"/>
        <w:tab w:val="left" w:pos="8280"/>
      </w:tabs>
      <w:ind w:right="-630"/>
      <w:rPr>
        <w:sz w:val="16"/>
      </w:rPr>
    </w:pPr>
    <w:r>
      <w:rPr>
        <w:rFonts w:ascii="Helvetica" w:hAnsi="Helvetica"/>
        <w:sz w:val="16"/>
      </w:rPr>
      <w:t>FF</w:t>
    </w:r>
    <w:r>
      <w:rPr>
        <w:rFonts w:ascii="Helvetica" w:hAnsi="Helvetica"/>
        <w:sz w:val="16"/>
      </w:rPr>
      <w:tab/>
      <w:t xml:space="preserve">Principal Investigator/Program Director </w:t>
    </w:r>
    <w:r>
      <w:rPr>
        <w:rFonts w:ascii="Helvetica" w:hAnsi="Helvetica"/>
        <w:i/>
        <w:sz w:val="16"/>
      </w:rPr>
      <w:t>(</w:t>
    </w:r>
    <w:proofErr w:type="spellStart"/>
    <w:r>
      <w:rPr>
        <w:rFonts w:ascii="Helvetica" w:hAnsi="Helvetica"/>
        <w:i/>
        <w:sz w:val="16"/>
      </w:rPr>
      <w:t>Last,first</w:t>
    </w:r>
    <w:proofErr w:type="spellEnd"/>
    <w:r>
      <w:rPr>
        <w:rFonts w:ascii="Helvetica" w:hAnsi="Helvetica"/>
        <w:i/>
        <w:sz w:val="16"/>
      </w:rPr>
      <w:t>, middle)</w:t>
    </w:r>
    <w:r>
      <w:rPr>
        <w:rFonts w:ascii="Helvetica" w:hAnsi="Helvetica"/>
        <w:i/>
      </w:rPr>
      <w:t xml:space="preserve">:  </w:t>
    </w:r>
    <w:r w:rsidRPr="00D517A6">
      <w:rPr>
        <w:rFonts w:ascii="Helvetica" w:hAnsi="Helvetica"/>
      </w:rPr>
      <w:t>Kunos, George</w:t>
    </w:r>
    <w:r>
      <w:rPr>
        <w:sz w:val="16"/>
      </w:rPr>
      <w:tab/>
    </w:r>
    <w:r>
      <w:rPr>
        <w:sz w:val="16"/>
      </w:rPr>
      <w:tab/>
    </w:r>
  </w:p>
  <w:p w:rsidR="00240744" w:rsidRDefault="00240744">
    <w:pPr>
      <w:pStyle w:val="lfej"/>
      <w:widowControl w:val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221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1"/>
    <w:rsid w:val="000253C7"/>
    <w:rsid w:val="00087881"/>
    <w:rsid w:val="000F18B5"/>
    <w:rsid w:val="0011399E"/>
    <w:rsid w:val="001962F3"/>
    <w:rsid w:val="001B4F6C"/>
    <w:rsid w:val="001F5A1A"/>
    <w:rsid w:val="0022107A"/>
    <w:rsid w:val="002342E0"/>
    <w:rsid w:val="00240744"/>
    <w:rsid w:val="002A31B1"/>
    <w:rsid w:val="002E2AEE"/>
    <w:rsid w:val="00321E13"/>
    <w:rsid w:val="00335C82"/>
    <w:rsid w:val="003B0ECF"/>
    <w:rsid w:val="00407924"/>
    <w:rsid w:val="0041590F"/>
    <w:rsid w:val="0045552D"/>
    <w:rsid w:val="004A15C9"/>
    <w:rsid w:val="004A37FD"/>
    <w:rsid w:val="004B1242"/>
    <w:rsid w:val="004C4578"/>
    <w:rsid w:val="004F5C5A"/>
    <w:rsid w:val="00505F30"/>
    <w:rsid w:val="00514930"/>
    <w:rsid w:val="0053279D"/>
    <w:rsid w:val="0056327B"/>
    <w:rsid w:val="005F1088"/>
    <w:rsid w:val="00604F2C"/>
    <w:rsid w:val="006359A7"/>
    <w:rsid w:val="0068044A"/>
    <w:rsid w:val="00691913"/>
    <w:rsid w:val="006B5140"/>
    <w:rsid w:val="006C20C2"/>
    <w:rsid w:val="006D423C"/>
    <w:rsid w:val="00733050"/>
    <w:rsid w:val="00834D42"/>
    <w:rsid w:val="00886627"/>
    <w:rsid w:val="008B0284"/>
    <w:rsid w:val="008C3F82"/>
    <w:rsid w:val="008D2785"/>
    <w:rsid w:val="008E1A3C"/>
    <w:rsid w:val="009208A0"/>
    <w:rsid w:val="00970725"/>
    <w:rsid w:val="00A229E6"/>
    <w:rsid w:val="00A24112"/>
    <w:rsid w:val="00A25264"/>
    <w:rsid w:val="00AC0C06"/>
    <w:rsid w:val="00AE6C8B"/>
    <w:rsid w:val="00AF0657"/>
    <w:rsid w:val="00AF4D42"/>
    <w:rsid w:val="00B4715D"/>
    <w:rsid w:val="00B626C0"/>
    <w:rsid w:val="00B831EF"/>
    <w:rsid w:val="00BC2CED"/>
    <w:rsid w:val="00C52CBD"/>
    <w:rsid w:val="00CA49E7"/>
    <w:rsid w:val="00CE23FC"/>
    <w:rsid w:val="00CF777F"/>
    <w:rsid w:val="00D40A7D"/>
    <w:rsid w:val="00D44DDD"/>
    <w:rsid w:val="00D50860"/>
    <w:rsid w:val="00D517A6"/>
    <w:rsid w:val="00D758E1"/>
    <w:rsid w:val="00D804F4"/>
    <w:rsid w:val="00DA09F0"/>
    <w:rsid w:val="00DC0DB5"/>
    <w:rsid w:val="00DE295C"/>
    <w:rsid w:val="00E16448"/>
    <w:rsid w:val="00E167CF"/>
    <w:rsid w:val="00E35180"/>
    <w:rsid w:val="00E44A6C"/>
    <w:rsid w:val="00E72C2B"/>
    <w:rsid w:val="00E755D9"/>
    <w:rsid w:val="00E81C02"/>
    <w:rsid w:val="00E91712"/>
    <w:rsid w:val="00E91D61"/>
    <w:rsid w:val="00EC0E94"/>
    <w:rsid w:val="00ED0673"/>
    <w:rsid w:val="00EE4BFF"/>
    <w:rsid w:val="00EF307C"/>
    <w:rsid w:val="00F26FC2"/>
    <w:rsid w:val="00F472DC"/>
    <w:rsid w:val="00F62710"/>
    <w:rsid w:val="00F75E32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Times" w:hAnsi="Times"/>
      <w:sz w:val="24"/>
      <w:lang w:val="en-US" w:eastAsia="en-US"/>
    </w:rPr>
  </w:style>
  <w:style w:type="paragraph" w:styleId="Cmsor2">
    <w:name w:val="heading 2"/>
    <w:basedOn w:val="Norml"/>
    <w:next w:val="Norml"/>
    <w:link w:val="Cmsor2Char"/>
    <w:qFormat/>
    <w:rsid w:val="00E351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Vgjegyzetszvege">
    <w:name w:val="endnote text"/>
    <w:basedOn w:val="Norml"/>
    <w:semiHidden/>
    <w:rPr>
      <w:sz w:val="20"/>
    </w:rPr>
  </w:style>
  <w:style w:type="paragraph" w:styleId="TJ3">
    <w:name w:val="toc 3"/>
    <w:basedOn w:val="Norml"/>
    <w:next w:val="Norm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J2">
    <w:name w:val="toc 2"/>
    <w:basedOn w:val="Norml"/>
    <w:next w:val="Norm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J1">
    <w:name w:val="toc 1"/>
    <w:basedOn w:val="Norml"/>
    <w:next w:val="Norml"/>
    <w:semiHidden/>
    <w:pPr>
      <w:ind w:left="1440" w:right="720"/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right" w:pos="8640"/>
      </w:tabs>
    </w:pPr>
    <w:rPr>
      <w:sz w:val="18"/>
    </w:rPr>
  </w:style>
  <w:style w:type="character" w:styleId="Lbjegyzet-hivatkozs">
    <w:name w:val="footnote reference"/>
    <w:semiHidden/>
    <w:rPr>
      <w:position w:val="6"/>
      <w:sz w:val="16"/>
    </w:rPr>
  </w:style>
  <w:style w:type="paragraph" w:styleId="Lbjegyzetszveg">
    <w:name w:val="footnote text"/>
    <w:basedOn w:val="Norml"/>
    <w:semiHidden/>
    <w:pPr>
      <w:tabs>
        <w:tab w:val="left" w:pos="360"/>
      </w:tabs>
      <w:ind w:left="540" w:hanging="540"/>
    </w:pPr>
    <w:rPr>
      <w:sz w:val="20"/>
    </w:rPr>
  </w:style>
  <w:style w:type="character" w:styleId="Oldalszm">
    <w:name w:val="page number"/>
    <w:basedOn w:val="Bekezdsalapbettpusa"/>
  </w:style>
  <w:style w:type="paragraph" w:customStyle="1" w:styleId="Bibliography">
    <w:name w:val="Bibliography"/>
    <w:basedOn w:val="Norml"/>
    <w:pPr>
      <w:ind w:left="540" w:hanging="540"/>
    </w:pPr>
  </w:style>
  <w:style w:type="paragraph" w:customStyle="1" w:styleId="FPpage">
    <w:name w:val="FP page"/>
    <w:basedOn w:val="Norml"/>
    <w:pPr>
      <w:tabs>
        <w:tab w:val="bar" w:pos="-80"/>
        <w:tab w:val="bar" w:pos="6120"/>
      </w:tabs>
      <w:spacing w:before="240"/>
    </w:pPr>
    <w:rPr>
      <w:sz w:val="18"/>
    </w:rPr>
  </w:style>
  <w:style w:type="paragraph" w:customStyle="1" w:styleId="footerNIHContPg">
    <w:name w:val="footer NIH Cont Pg"/>
    <w:basedOn w:val="llb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sz w:val="18"/>
    </w:rPr>
  </w:style>
  <w:style w:type="paragraph" w:customStyle="1" w:styleId="FPOutline">
    <w:name w:val="FP Outline"/>
    <w:basedOn w:val="FPpage"/>
    <w:pPr>
      <w:tabs>
        <w:tab w:val="left" w:pos="720"/>
      </w:tabs>
      <w:ind w:left="1440" w:hanging="1440"/>
    </w:pPr>
  </w:style>
  <w:style w:type="paragraph" w:customStyle="1" w:styleId="FPLarge">
    <w:name w:val="FP Large"/>
    <w:basedOn w:val="Norml"/>
    <w:pPr>
      <w:tabs>
        <w:tab w:val="bar" w:pos="-80"/>
        <w:tab w:val="left" w:pos="1260"/>
        <w:tab w:val="bar" w:pos="6120"/>
      </w:tabs>
    </w:pPr>
    <w:rPr>
      <w:sz w:val="28"/>
    </w:rPr>
  </w:style>
  <w:style w:type="paragraph" w:customStyle="1" w:styleId="FPHeader">
    <w:name w:val="FP Header"/>
    <w:basedOn w:val="lfej"/>
    <w:pPr>
      <w:tabs>
        <w:tab w:val="clear" w:pos="8640"/>
        <w:tab w:val="right" w:pos="6120"/>
        <w:tab w:val="left" w:pos="7920"/>
        <w:tab w:val="right" w:pos="13760"/>
      </w:tabs>
    </w:pPr>
  </w:style>
  <w:style w:type="paragraph" w:customStyle="1" w:styleId="Biblio">
    <w:name w:val="# Biblio"/>
    <w:basedOn w:val="Bibliography"/>
    <w:pPr>
      <w:tabs>
        <w:tab w:val="decimal" w:pos="360"/>
      </w:tabs>
      <w:spacing w:before="240"/>
      <w:ind w:left="620" w:hanging="620"/>
    </w:pPr>
  </w:style>
  <w:style w:type="paragraph" w:customStyle="1" w:styleId="headerNIHContPg">
    <w:name w:val="header NIH Cont Pg"/>
    <w:basedOn w:val="lfej"/>
    <w:pPr>
      <w:pBdr>
        <w:bottom w:val="single" w:sz="6" w:space="0" w:color="auto"/>
      </w:pBdr>
      <w:tabs>
        <w:tab w:val="clear" w:pos="8640"/>
        <w:tab w:val="right" w:pos="10440"/>
      </w:tabs>
    </w:pPr>
    <w:rPr>
      <w:caps/>
      <w:sz w:val="14"/>
    </w:rPr>
  </w:style>
  <w:style w:type="paragraph" w:customStyle="1" w:styleId="Times12">
    <w:name w:val="Times12"/>
    <w:basedOn w:val="Norml"/>
    <w:pPr>
      <w:spacing w:before="160" w:line="480" w:lineRule="atLeast"/>
    </w:pPr>
  </w:style>
  <w:style w:type="paragraph" w:customStyle="1" w:styleId="series">
    <w:name w:val="# series"/>
    <w:basedOn w:val="Norml"/>
    <w:pPr>
      <w:tabs>
        <w:tab w:val="decimal" w:pos="270"/>
        <w:tab w:val="left" w:pos="540"/>
      </w:tabs>
      <w:ind w:left="720" w:hanging="720"/>
    </w:pPr>
  </w:style>
  <w:style w:type="paragraph" w:customStyle="1" w:styleId="ASTRO">
    <w:name w:val="ASTRO"/>
    <w:basedOn w:val="Norml"/>
    <w:pPr>
      <w:tabs>
        <w:tab w:val="left" w:pos="720"/>
      </w:tabs>
      <w:spacing w:before="160"/>
    </w:pPr>
  </w:style>
  <w:style w:type="paragraph" w:customStyle="1" w:styleId="Biblio0">
    <w:name w:val="Biblio"/>
    <w:basedOn w:val="Norml"/>
    <w:pPr>
      <w:ind w:left="360" w:hanging="360"/>
    </w:pPr>
  </w:style>
  <w:style w:type="paragraph" w:customStyle="1" w:styleId="Computer">
    <w:name w:val="Computer"/>
    <w:basedOn w:val="Norml"/>
    <w:pPr>
      <w:spacing w:before="120"/>
    </w:pPr>
    <w:rPr>
      <w:sz w:val="18"/>
    </w:rPr>
  </w:style>
  <w:style w:type="paragraph" w:customStyle="1" w:styleId="CV">
    <w:name w:val="CV"/>
    <w:basedOn w:val="Norml"/>
    <w:pPr>
      <w:ind w:left="360" w:hanging="360"/>
    </w:pPr>
    <w:rPr>
      <w:sz w:val="20"/>
    </w:rPr>
  </w:style>
  <w:style w:type="paragraph" w:customStyle="1" w:styleId="Geneva10">
    <w:name w:val="Geneva 10"/>
    <w:basedOn w:val="Norml"/>
    <w:pPr>
      <w:tabs>
        <w:tab w:val="left" w:pos="720"/>
      </w:tabs>
      <w:ind w:left="360" w:hanging="360"/>
    </w:pPr>
    <w:rPr>
      <w:sz w:val="20"/>
    </w:rPr>
  </w:style>
  <w:style w:type="paragraph" w:customStyle="1" w:styleId="Grant">
    <w:name w:val="Grant"/>
    <w:basedOn w:val="Norml"/>
    <w:pPr>
      <w:tabs>
        <w:tab w:val="left" w:pos="720"/>
      </w:tabs>
      <w:spacing w:before="240" w:line="480" w:lineRule="atLeast"/>
      <w:ind w:right="720"/>
    </w:pPr>
  </w:style>
  <w:style w:type="paragraph" w:customStyle="1" w:styleId="Livesey">
    <w:name w:val="Livesey"/>
    <w:basedOn w:val="Norml"/>
    <w:pPr>
      <w:tabs>
        <w:tab w:val="left" w:pos="720"/>
        <w:tab w:val="left" w:pos="5040"/>
      </w:tabs>
    </w:pPr>
  </w:style>
  <w:style w:type="paragraph" w:customStyle="1" w:styleId="Ltrhd">
    <w:name w:val="Ltrhd"/>
    <w:basedOn w:val="Norml"/>
    <w:pPr>
      <w:tabs>
        <w:tab w:val="left" w:pos="720"/>
        <w:tab w:val="center" w:pos="5040"/>
        <w:tab w:val="left" w:pos="5400"/>
      </w:tabs>
    </w:pPr>
  </w:style>
  <w:style w:type="paragraph" w:customStyle="1" w:styleId="Memo">
    <w:name w:val="Memo"/>
    <w:basedOn w:val="Norml"/>
    <w:pPr>
      <w:tabs>
        <w:tab w:val="left" w:pos="900"/>
        <w:tab w:val="left" w:pos="1440"/>
      </w:tabs>
    </w:pPr>
  </w:style>
  <w:style w:type="paragraph" w:customStyle="1" w:styleId="NumberedSeries">
    <w:name w:val="Numbered Series"/>
    <w:basedOn w:val="Norml"/>
    <w:pPr>
      <w:tabs>
        <w:tab w:val="decimal" w:pos="270"/>
        <w:tab w:val="left" w:pos="540"/>
      </w:tabs>
      <w:ind w:left="540" w:hanging="540"/>
    </w:pPr>
  </w:style>
  <w:style w:type="paragraph" w:customStyle="1" w:styleId="OutlineGen12">
    <w:name w:val="Outline Gen12"/>
    <w:basedOn w:val="Norml"/>
    <w:pPr>
      <w:tabs>
        <w:tab w:val="left" w:pos="720"/>
      </w:tabs>
      <w:ind w:left="360" w:hanging="360"/>
    </w:pPr>
  </w:style>
  <w:style w:type="paragraph" w:customStyle="1" w:styleId="PHS2590">
    <w:name w:val="PHS2590"/>
    <w:basedOn w:val="Norml"/>
    <w:rPr>
      <w:sz w:val="20"/>
    </w:rPr>
  </w:style>
  <w:style w:type="paragraph" w:customStyle="1" w:styleId="Protocol">
    <w:name w:val="Protocol"/>
    <w:basedOn w:val="Geneva10"/>
    <w:pPr>
      <w:tabs>
        <w:tab w:val="clear" w:pos="720"/>
        <w:tab w:val="left" w:pos="540"/>
      </w:tabs>
      <w:spacing w:before="240"/>
      <w:ind w:left="0" w:right="360" w:firstLine="0"/>
    </w:pPr>
    <w:rPr>
      <w:sz w:val="24"/>
    </w:rPr>
  </w:style>
  <w:style w:type="paragraph" w:customStyle="1" w:styleId="Times">
    <w:name w:val="Times"/>
    <w:basedOn w:val="Norml"/>
    <w:pPr>
      <w:tabs>
        <w:tab w:val="left" w:pos="720"/>
      </w:tabs>
    </w:pPr>
  </w:style>
  <w:style w:type="paragraph" w:customStyle="1" w:styleId="Times120">
    <w:name w:val="Times 12"/>
    <w:basedOn w:val="Norml"/>
    <w:pPr>
      <w:tabs>
        <w:tab w:val="left" w:pos="360"/>
      </w:tabs>
      <w:spacing w:before="240"/>
      <w:ind w:right="720"/>
    </w:pPr>
  </w:style>
  <w:style w:type="paragraph" w:customStyle="1" w:styleId="Timesseries">
    <w:name w:val="Times series"/>
    <w:basedOn w:val="Times"/>
    <w:pPr>
      <w:tabs>
        <w:tab w:val="clear" w:pos="720"/>
        <w:tab w:val="left" w:pos="360"/>
      </w:tabs>
      <w:ind w:left="540" w:hanging="540"/>
    </w:pPr>
  </w:style>
  <w:style w:type="paragraph" w:customStyle="1" w:styleId="Tasks">
    <w:name w:val="Tasks"/>
    <w:basedOn w:val="series"/>
    <w:pPr>
      <w:tabs>
        <w:tab w:val="clear" w:pos="270"/>
        <w:tab w:val="bar" w:pos="180"/>
        <w:tab w:val="decimal" w:pos="360"/>
      </w:tabs>
    </w:pPr>
  </w:style>
  <w:style w:type="paragraph" w:customStyle="1" w:styleId="RRS">
    <w:name w:val="RRS"/>
    <w:basedOn w:val="Norml"/>
    <w:pPr>
      <w:jc w:val="both"/>
    </w:pPr>
    <w:rPr>
      <w:caps/>
    </w:rPr>
  </w:style>
  <w:style w:type="paragraph" w:customStyle="1" w:styleId="RRSbody">
    <w:name w:val="RRSbody"/>
    <w:basedOn w:val="RRS"/>
    <w:pPr>
      <w:spacing w:before="240"/>
    </w:pPr>
    <w:rPr>
      <w:caps w:val="0"/>
    </w:rPr>
  </w:style>
  <w:style w:type="paragraph" w:customStyle="1" w:styleId="times0">
    <w:name w:val="times"/>
    <w:basedOn w:val="Norml"/>
    <w:rPr>
      <w:position w:val="-8"/>
    </w:rPr>
  </w:style>
  <w:style w:type="paragraph" w:customStyle="1" w:styleId="Interdept">
    <w:name w:val="Interdept"/>
    <w:basedOn w:val="Norml"/>
    <w:pPr>
      <w:tabs>
        <w:tab w:val="left" w:pos="1440"/>
      </w:tabs>
    </w:pPr>
  </w:style>
  <w:style w:type="paragraph" w:styleId="Cm">
    <w:name w:val="Title"/>
    <w:basedOn w:val="Norml"/>
    <w:qFormat/>
    <w:pPr>
      <w:spacing w:after="60"/>
      <w:ind w:right="-630"/>
      <w:jc w:val="center"/>
    </w:pPr>
    <w:rPr>
      <w:b/>
      <w:caps/>
    </w:rPr>
  </w:style>
  <w:style w:type="paragraph" w:styleId="Szvegtrzsbehzssal2">
    <w:name w:val="Body Text Indent 2"/>
    <w:basedOn w:val="Norml"/>
    <w:pPr>
      <w:ind w:left="432" w:hanging="432"/>
    </w:pPr>
    <w:rPr>
      <w:rFonts w:ascii="Helvetica" w:hAnsi="Helvetica"/>
      <w:sz w:val="20"/>
    </w:rPr>
  </w:style>
  <w:style w:type="paragraph" w:styleId="Buborkszveg">
    <w:name w:val="Balloon Text"/>
    <w:basedOn w:val="Norml"/>
    <w:semiHidden/>
    <w:rsid w:val="00B478BF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rsid w:val="00E35180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Times" w:hAnsi="Times"/>
      <w:sz w:val="24"/>
      <w:lang w:val="en-US" w:eastAsia="en-US"/>
    </w:rPr>
  </w:style>
  <w:style w:type="paragraph" w:styleId="Cmsor2">
    <w:name w:val="heading 2"/>
    <w:basedOn w:val="Norml"/>
    <w:next w:val="Norml"/>
    <w:link w:val="Cmsor2Char"/>
    <w:qFormat/>
    <w:rsid w:val="00E351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Vgjegyzetszvege">
    <w:name w:val="endnote text"/>
    <w:basedOn w:val="Norml"/>
    <w:semiHidden/>
    <w:rPr>
      <w:sz w:val="20"/>
    </w:rPr>
  </w:style>
  <w:style w:type="paragraph" w:styleId="TJ3">
    <w:name w:val="toc 3"/>
    <w:basedOn w:val="Norml"/>
    <w:next w:val="Norm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J2">
    <w:name w:val="toc 2"/>
    <w:basedOn w:val="Norml"/>
    <w:next w:val="Norm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J1">
    <w:name w:val="toc 1"/>
    <w:basedOn w:val="Norml"/>
    <w:next w:val="Norml"/>
    <w:semiHidden/>
    <w:pPr>
      <w:ind w:left="1440" w:right="720"/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right" w:pos="8640"/>
      </w:tabs>
    </w:pPr>
    <w:rPr>
      <w:sz w:val="18"/>
    </w:rPr>
  </w:style>
  <w:style w:type="character" w:styleId="Lbjegyzet-hivatkozs">
    <w:name w:val="footnote reference"/>
    <w:semiHidden/>
    <w:rPr>
      <w:position w:val="6"/>
      <w:sz w:val="16"/>
    </w:rPr>
  </w:style>
  <w:style w:type="paragraph" w:styleId="Lbjegyzetszveg">
    <w:name w:val="footnote text"/>
    <w:basedOn w:val="Norml"/>
    <w:semiHidden/>
    <w:pPr>
      <w:tabs>
        <w:tab w:val="left" w:pos="360"/>
      </w:tabs>
      <w:ind w:left="540" w:hanging="540"/>
    </w:pPr>
    <w:rPr>
      <w:sz w:val="20"/>
    </w:rPr>
  </w:style>
  <w:style w:type="character" w:styleId="Oldalszm">
    <w:name w:val="page number"/>
    <w:basedOn w:val="Bekezdsalapbettpusa"/>
  </w:style>
  <w:style w:type="paragraph" w:customStyle="1" w:styleId="Bibliography">
    <w:name w:val="Bibliography"/>
    <w:basedOn w:val="Norml"/>
    <w:pPr>
      <w:ind w:left="540" w:hanging="540"/>
    </w:pPr>
  </w:style>
  <w:style w:type="paragraph" w:customStyle="1" w:styleId="FPpage">
    <w:name w:val="FP page"/>
    <w:basedOn w:val="Norml"/>
    <w:pPr>
      <w:tabs>
        <w:tab w:val="bar" w:pos="-80"/>
        <w:tab w:val="bar" w:pos="6120"/>
      </w:tabs>
      <w:spacing w:before="240"/>
    </w:pPr>
    <w:rPr>
      <w:sz w:val="18"/>
    </w:rPr>
  </w:style>
  <w:style w:type="paragraph" w:customStyle="1" w:styleId="footerNIHContPg">
    <w:name w:val="footer NIH Cont Pg"/>
    <w:basedOn w:val="llb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sz w:val="18"/>
    </w:rPr>
  </w:style>
  <w:style w:type="paragraph" w:customStyle="1" w:styleId="FPOutline">
    <w:name w:val="FP Outline"/>
    <w:basedOn w:val="FPpage"/>
    <w:pPr>
      <w:tabs>
        <w:tab w:val="left" w:pos="720"/>
      </w:tabs>
      <w:ind w:left="1440" w:hanging="1440"/>
    </w:pPr>
  </w:style>
  <w:style w:type="paragraph" w:customStyle="1" w:styleId="FPLarge">
    <w:name w:val="FP Large"/>
    <w:basedOn w:val="Norml"/>
    <w:pPr>
      <w:tabs>
        <w:tab w:val="bar" w:pos="-80"/>
        <w:tab w:val="left" w:pos="1260"/>
        <w:tab w:val="bar" w:pos="6120"/>
      </w:tabs>
    </w:pPr>
    <w:rPr>
      <w:sz w:val="28"/>
    </w:rPr>
  </w:style>
  <w:style w:type="paragraph" w:customStyle="1" w:styleId="FPHeader">
    <w:name w:val="FP Header"/>
    <w:basedOn w:val="lfej"/>
    <w:pPr>
      <w:tabs>
        <w:tab w:val="clear" w:pos="8640"/>
        <w:tab w:val="right" w:pos="6120"/>
        <w:tab w:val="left" w:pos="7920"/>
        <w:tab w:val="right" w:pos="13760"/>
      </w:tabs>
    </w:pPr>
  </w:style>
  <w:style w:type="paragraph" w:customStyle="1" w:styleId="Biblio">
    <w:name w:val="# Biblio"/>
    <w:basedOn w:val="Bibliography"/>
    <w:pPr>
      <w:tabs>
        <w:tab w:val="decimal" w:pos="360"/>
      </w:tabs>
      <w:spacing w:before="240"/>
      <w:ind w:left="620" w:hanging="620"/>
    </w:pPr>
  </w:style>
  <w:style w:type="paragraph" w:customStyle="1" w:styleId="headerNIHContPg">
    <w:name w:val="header NIH Cont Pg"/>
    <w:basedOn w:val="lfej"/>
    <w:pPr>
      <w:pBdr>
        <w:bottom w:val="single" w:sz="6" w:space="0" w:color="auto"/>
      </w:pBdr>
      <w:tabs>
        <w:tab w:val="clear" w:pos="8640"/>
        <w:tab w:val="right" w:pos="10440"/>
      </w:tabs>
    </w:pPr>
    <w:rPr>
      <w:caps/>
      <w:sz w:val="14"/>
    </w:rPr>
  </w:style>
  <w:style w:type="paragraph" w:customStyle="1" w:styleId="Times12">
    <w:name w:val="Times12"/>
    <w:basedOn w:val="Norml"/>
    <w:pPr>
      <w:spacing w:before="160" w:line="480" w:lineRule="atLeast"/>
    </w:pPr>
  </w:style>
  <w:style w:type="paragraph" w:customStyle="1" w:styleId="series">
    <w:name w:val="# series"/>
    <w:basedOn w:val="Norml"/>
    <w:pPr>
      <w:tabs>
        <w:tab w:val="decimal" w:pos="270"/>
        <w:tab w:val="left" w:pos="540"/>
      </w:tabs>
      <w:ind w:left="720" w:hanging="720"/>
    </w:pPr>
  </w:style>
  <w:style w:type="paragraph" w:customStyle="1" w:styleId="ASTRO">
    <w:name w:val="ASTRO"/>
    <w:basedOn w:val="Norml"/>
    <w:pPr>
      <w:tabs>
        <w:tab w:val="left" w:pos="720"/>
      </w:tabs>
      <w:spacing w:before="160"/>
    </w:pPr>
  </w:style>
  <w:style w:type="paragraph" w:customStyle="1" w:styleId="Biblio0">
    <w:name w:val="Biblio"/>
    <w:basedOn w:val="Norml"/>
    <w:pPr>
      <w:ind w:left="360" w:hanging="360"/>
    </w:pPr>
  </w:style>
  <w:style w:type="paragraph" w:customStyle="1" w:styleId="Computer">
    <w:name w:val="Computer"/>
    <w:basedOn w:val="Norml"/>
    <w:pPr>
      <w:spacing w:before="120"/>
    </w:pPr>
    <w:rPr>
      <w:sz w:val="18"/>
    </w:rPr>
  </w:style>
  <w:style w:type="paragraph" w:customStyle="1" w:styleId="CV">
    <w:name w:val="CV"/>
    <w:basedOn w:val="Norml"/>
    <w:pPr>
      <w:ind w:left="360" w:hanging="360"/>
    </w:pPr>
    <w:rPr>
      <w:sz w:val="20"/>
    </w:rPr>
  </w:style>
  <w:style w:type="paragraph" w:customStyle="1" w:styleId="Geneva10">
    <w:name w:val="Geneva 10"/>
    <w:basedOn w:val="Norml"/>
    <w:pPr>
      <w:tabs>
        <w:tab w:val="left" w:pos="720"/>
      </w:tabs>
      <w:ind w:left="360" w:hanging="360"/>
    </w:pPr>
    <w:rPr>
      <w:sz w:val="20"/>
    </w:rPr>
  </w:style>
  <w:style w:type="paragraph" w:customStyle="1" w:styleId="Grant">
    <w:name w:val="Grant"/>
    <w:basedOn w:val="Norml"/>
    <w:pPr>
      <w:tabs>
        <w:tab w:val="left" w:pos="720"/>
      </w:tabs>
      <w:spacing w:before="240" w:line="480" w:lineRule="atLeast"/>
      <w:ind w:right="720"/>
    </w:pPr>
  </w:style>
  <w:style w:type="paragraph" w:customStyle="1" w:styleId="Livesey">
    <w:name w:val="Livesey"/>
    <w:basedOn w:val="Norml"/>
    <w:pPr>
      <w:tabs>
        <w:tab w:val="left" w:pos="720"/>
        <w:tab w:val="left" w:pos="5040"/>
      </w:tabs>
    </w:pPr>
  </w:style>
  <w:style w:type="paragraph" w:customStyle="1" w:styleId="Ltrhd">
    <w:name w:val="Ltrhd"/>
    <w:basedOn w:val="Norml"/>
    <w:pPr>
      <w:tabs>
        <w:tab w:val="left" w:pos="720"/>
        <w:tab w:val="center" w:pos="5040"/>
        <w:tab w:val="left" w:pos="5400"/>
      </w:tabs>
    </w:pPr>
  </w:style>
  <w:style w:type="paragraph" w:customStyle="1" w:styleId="Memo">
    <w:name w:val="Memo"/>
    <w:basedOn w:val="Norml"/>
    <w:pPr>
      <w:tabs>
        <w:tab w:val="left" w:pos="900"/>
        <w:tab w:val="left" w:pos="1440"/>
      </w:tabs>
    </w:pPr>
  </w:style>
  <w:style w:type="paragraph" w:customStyle="1" w:styleId="NumberedSeries">
    <w:name w:val="Numbered Series"/>
    <w:basedOn w:val="Norml"/>
    <w:pPr>
      <w:tabs>
        <w:tab w:val="decimal" w:pos="270"/>
        <w:tab w:val="left" w:pos="540"/>
      </w:tabs>
      <w:ind w:left="540" w:hanging="540"/>
    </w:pPr>
  </w:style>
  <w:style w:type="paragraph" w:customStyle="1" w:styleId="OutlineGen12">
    <w:name w:val="Outline Gen12"/>
    <w:basedOn w:val="Norml"/>
    <w:pPr>
      <w:tabs>
        <w:tab w:val="left" w:pos="720"/>
      </w:tabs>
      <w:ind w:left="360" w:hanging="360"/>
    </w:pPr>
  </w:style>
  <w:style w:type="paragraph" w:customStyle="1" w:styleId="PHS2590">
    <w:name w:val="PHS2590"/>
    <w:basedOn w:val="Norml"/>
    <w:rPr>
      <w:sz w:val="20"/>
    </w:rPr>
  </w:style>
  <w:style w:type="paragraph" w:customStyle="1" w:styleId="Protocol">
    <w:name w:val="Protocol"/>
    <w:basedOn w:val="Geneva10"/>
    <w:pPr>
      <w:tabs>
        <w:tab w:val="clear" w:pos="720"/>
        <w:tab w:val="left" w:pos="540"/>
      </w:tabs>
      <w:spacing w:before="240"/>
      <w:ind w:left="0" w:right="360" w:firstLine="0"/>
    </w:pPr>
    <w:rPr>
      <w:sz w:val="24"/>
    </w:rPr>
  </w:style>
  <w:style w:type="paragraph" w:customStyle="1" w:styleId="Times">
    <w:name w:val="Times"/>
    <w:basedOn w:val="Norml"/>
    <w:pPr>
      <w:tabs>
        <w:tab w:val="left" w:pos="720"/>
      </w:tabs>
    </w:pPr>
  </w:style>
  <w:style w:type="paragraph" w:customStyle="1" w:styleId="Times120">
    <w:name w:val="Times 12"/>
    <w:basedOn w:val="Norml"/>
    <w:pPr>
      <w:tabs>
        <w:tab w:val="left" w:pos="360"/>
      </w:tabs>
      <w:spacing w:before="240"/>
      <w:ind w:right="720"/>
    </w:pPr>
  </w:style>
  <w:style w:type="paragraph" w:customStyle="1" w:styleId="Timesseries">
    <w:name w:val="Times series"/>
    <w:basedOn w:val="Times"/>
    <w:pPr>
      <w:tabs>
        <w:tab w:val="clear" w:pos="720"/>
        <w:tab w:val="left" w:pos="360"/>
      </w:tabs>
      <w:ind w:left="540" w:hanging="540"/>
    </w:pPr>
  </w:style>
  <w:style w:type="paragraph" w:customStyle="1" w:styleId="Tasks">
    <w:name w:val="Tasks"/>
    <w:basedOn w:val="series"/>
    <w:pPr>
      <w:tabs>
        <w:tab w:val="clear" w:pos="270"/>
        <w:tab w:val="bar" w:pos="180"/>
        <w:tab w:val="decimal" w:pos="360"/>
      </w:tabs>
    </w:pPr>
  </w:style>
  <w:style w:type="paragraph" w:customStyle="1" w:styleId="RRS">
    <w:name w:val="RRS"/>
    <w:basedOn w:val="Norml"/>
    <w:pPr>
      <w:jc w:val="both"/>
    </w:pPr>
    <w:rPr>
      <w:caps/>
    </w:rPr>
  </w:style>
  <w:style w:type="paragraph" w:customStyle="1" w:styleId="RRSbody">
    <w:name w:val="RRSbody"/>
    <w:basedOn w:val="RRS"/>
    <w:pPr>
      <w:spacing w:before="240"/>
    </w:pPr>
    <w:rPr>
      <w:caps w:val="0"/>
    </w:rPr>
  </w:style>
  <w:style w:type="paragraph" w:customStyle="1" w:styleId="times0">
    <w:name w:val="times"/>
    <w:basedOn w:val="Norml"/>
    <w:rPr>
      <w:position w:val="-8"/>
    </w:rPr>
  </w:style>
  <w:style w:type="paragraph" w:customStyle="1" w:styleId="Interdept">
    <w:name w:val="Interdept"/>
    <w:basedOn w:val="Norml"/>
    <w:pPr>
      <w:tabs>
        <w:tab w:val="left" w:pos="1440"/>
      </w:tabs>
    </w:pPr>
  </w:style>
  <w:style w:type="paragraph" w:styleId="Cm">
    <w:name w:val="Title"/>
    <w:basedOn w:val="Norml"/>
    <w:qFormat/>
    <w:pPr>
      <w:spacing w:after="60"/>
      <w:ind w:right="-630"/>
      <w:jc w:val="center"/>
    </w:pPr>
    <w:rPr>
      <w:b/>
      <w:caps/>
    </w:rPr>
  </w:style>
  <w:style w:type="paragraph" w:styleId="Szvegtrzsbehzssal2">
    <w:name w:val="Body Text Indent 2"/>
    <w:basedOn w:val="Norml"/>
    <w:pPr>
      <w:ind w:left="432" w:hanging="432"/>
    </w:pPr>
    <w:rPr>
      <w:rFonts w:ascii="Helvetica" w:hAnsi="Helvetica"/>
      <w:sz w:val="20"/>
    </w:rPr>
  </w:style>
  <w:style w:type="paragraph" w:styleId="Buborkszveg">
    <w:name w:val="Balloon Text"/>
    <w:basedOn w:val="Norml"/>
    <w:semiHidden/>
    <w:rsid w:val="00B478BF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rsid w:val="00E35180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EDDY'S BIO</vt:lpstr>
      <vt:lpstr>EDDY'S BIO</vt:lpstr>
    </vt:vector>
  </TitlesOfParts>
  <Company>Virginia Commonwealth University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EDDY'S BIO</dc:title>
  <dc:creator>Bill Martin</dc:creator>
  <cp:lastModifiedBy>hjudit</cp:lastModifiedBy>
  <cp:revision>2</cp:revision>
  <cp:lastPrinted>2010-07-28T09:36:00Z</cp:lastPrinted>
  <dcterms:created xsi:type="dcterms:W3CDTF">2015-04-07T11:50:00Z</dcterms:created>
  <dcterms:modified xsi:type="dcterms:W3CDTF">2015-04-07T11:50:00Z</dcterms:modified>
</cp:coreProperties>
</file>