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84" w:rsidRPr="00696BBD" w:rsidRDefault="00665C84" w:rsidP="00665C84">
      <w:pPr>
        <w:spacing w:line="240" w:lineRule="auto"/>
        <w:jc w:val="center"/>
        <w:rPr>
          <w:rFonts w:ascii="Calibri" w:eastAsia="Droid Sans Fallback" w:hAnsi="Calibri"/>
          <w:b/>
          <w:bCs/>
          <w:kern w:val="1"/>
          <w:sz w:val="28"/>
          <w:szCs w:val="28"/>
          <w:lang w:eastAsia="hi-IN" w:bidi="hi-IN"/>
        </w:rPr>
      </w:pPr>
      <w:r w:rsidRPr="00696BBD">
        <w:rPr>
          <w:rFonts w:ascii="Calibri" w:eastAsia="Droid Sans Fallback" w:hAnsi="Calibri"/>
          <w:b/>
          <w:bCs/>
          <w:kern w:val="1"/>
          <w:sz w:val="28"/>
          <w:szCs w:val="28"/>
          <w:lang w:eastAsia="hi-IN" w:bidi="hi-IN"/>
        </w:rPr>
        <w:t>Az áttétképzést és gyulladást fokozó S100A4 fehérje működése és gátlása</w:t>
      </w:r>
    </w:p>
    <w:p w:rsidR="00665C84" w:rsidRPr="00C96213" w:rsidRDefault="00665C84" w:rsidP="00665C84">
      <w:pPr>
        <w:spacing w:line="240" w:lineRule="auto"/>
        <w:jc w:val="center"/>
        <w:rPr>
          <w:rFonts w:ascii="Calibri" w:eastAsia="Droid Sans Fallback" w:hAnsi="Calibri"/>
          <w:kern w:val="1"/>
          <w:sz w:val="24"/>
          <w:szCs w:val="24"/>
          <w:lang w:eastAsia="hi-IN" w:bidi="hi-IN"/>
        </w:rPr>
      </w:pPr>
      <w:r w:rsidRPr="00C96213">
        <w:rPr>
          <w:rFonts w:ascii="Calibri" w:hAnsi="Calibri"/>
          <w:b/>
          <w:sz w:val="24"/>
          <w:szCs w:val="24"/>
        </w:rPr>
        <w:t>Bodor Andrea, Kalmár Lajos, Nyitray László, Pál Gábor</w:t>
      </w:r>
    </w:p>
    <w:p w:rsidR="00665C84" w:rsidRDefault="00665C84" w:rsidP="00665C84">
      <w:pPr>
        <w:jc w:val="both"/>
        <w:rPr>
          <w:rFonts w:ascii="Calibri" w:hAnsi="Calibri"/>
          <w:iCs/>
          <w:sz w:val="24"/>
          <w:szCs w:val="24"/>
        </w:rPr>
      </w:pPr>
      <w:bookmarkStart w:id="0" w:name="_GoBack"/>
      <w:bookmarkEnd w:id="0"/>
    </w:p>
    <w:p w:rsidR="00665C84" w:rsidRDefault="00665C84" w:rsidP="00665C84">
      <w:pPr>
        <w:spacing w:line="240" w:lineRule="auto"/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N</w:t>
      </w:r>
      <w:r w:rsidRPr="00C96213">
        <w:rPr>
          <w:rFonts w:ascii="Calibri" w:hAnsi="Calibri"/>
          <w:iCs/>
          <w:sz w:val="24"/>
          <w:szCs w:val="24"/>
        </w:rPr>
        <w:t>a</w:t>
      </w:r>
      <w:r>
        <w:rPr>
          <w:rFonts w:ascii="Calibri" w:hAnsi="Calibri"/>
          <w:iCs/>
          <w:sz w:val="24"/>
          <w:szCs w:val="24"/>
        </w:rPr>
        <w:t xml:space="preserve">gyaffinitású S100A4-kötő </w:t>
      </w:r>
      <w:proofErr w:type="spellStart"/>
      <w:r>
        <w:rPr>
          <w:rFonts w:ascii="Calibri" w:hAnsi="Calibri"/>
          <w:iCs/>
          <w:sz w:val="24"/>
          <w:szCs w:val="24"/>
        </w:rPr>
        <w:t>miozinpeptid</w:t>
      </w:r>
      <w:proofErr w:type="spellEnd"/>
      <w:r>
        <w:rPr>
          <w:rFonts w:ascii="Calibri" w:hAnsi="Calibri"/>
          <w:iCs/>
          <w:sz w:val="24"/>
          <w:szCs w:val="24"/>
        </w:rPr>
        <w:t xml:space="preserve"> variánst evolváltunk, és a</w:t>
      </w:r>
      <w:r w:rsidRPr="00C96213">
        <w:rPr>
          <w:rFonts w:ascii="Calibri" w:hAnsi="Calibri"/>
          <w:iCs/>
          <w:sz w:val="24"/>
          <w:szCs w:val="24"/>
        </w:rPr>
        <w:t xml:space="preserve">zonosítottuk az </w:t>
      </w:r>
      <w:proofErr w:type="spellStart"/>
      <w:r w:rsidRPr="00C96213">
        <w:rPr>
          <w:rFonts w:ascii="Calibri" w:hAnsi="Calibri"/>
          <w:iCs/>
          <w:sz w:val="24"/>
          <w:szCs w:val="24"/>
        </w:rPr>
        <w:t>izoformák</w:t>
      </w:r>
      <w:proofErr w:type="spellEnd"/>
      <w:r w:rsidRPr="00C96213">
        <w:rPr>
          <w:rFonts w:ascii="Calibri" w:hAnsi="Calibri"/>
          <w:iCs/>
          <w:sz w:val="24"/>
          <w:szCs w:val="24"/>
        </w:rPr>
        <w:t xml:space="preserve"> funkcionális </w:t>
      </w:r>
      <w:r w:rsidR="00292B18">
        <w:rPr>
          <w:rFonts w:ascii="Calibri" w:hAnsi="Calibri"/>
          <w:iCs/>
          <w:sz w:val="24"/>
          <w:szCs w:val="24"/>
        </w:rPr>
        <w:t>eltéréseit meghatározó aminosav-</w:t>
      </w:r>
      <w:r w:rsidRPr="00C96213">
        <w:rPr>
          <w:rFonts w:ascii="Calibri" w:hAnsi="Calibri"/>
          <w:iCs/>
          <w:sz w:val="24"/>
          <w:szCs w:val="24"/>
        </w:rPr>
        <w:t>pozíciókat (</w:t>
      </w:r>
      <w:r>
        <w:rPr>
          <w:rFonts w:ascii="Calibri" w:hAnsi="Calibri"/>
          <w:iCs/>
          <w:sz w:val="24"/>
          <w:szCs w:val="24"/>
        </w:rPr>
        <w:t>1</w:t>
      </w:r>
      <w:r w:rsidRPr="00C96213">
        <w:rPr>
          <w:rFonts w:ascii="Calibri" w:hAnsi="Calibri"/>
          <w:iCs/>
          <w:sz w:val="24"/>
          <w:szCs w:val="24"/>
        </w:rPr>
        <w:t xml:space="preserve">). A </w:t>
      </w:r>
      <w:proofErr w:type="spellStart"/>
      <w:r w:rsidRPr="00C96213">
        <w:rPr>
          <w:rFonts w:ascii="Calibri" w:hAnsi="Calibri"/>
          <w:iCs/>
          <w:sz w:val="24"/>
          <w:szCs w:val="24"/>
        </w:rPr>
        <w:t>miozin</w:t>
      </w:r>
      <w:proofErr w:type="spellEnd"/>
      <w:r w:rsidRPr="00C96213">
        <w:rPr>
          <w:rFonts w:ascii="Calibri" w:hAnsi="Calibri"/>
          <w:iCs/>
          <w:sz w:val="24"/>
          <w:szCs w:val="24"/>
        </w:rPr>
        <w:t xml:space="preserve"> variánsok</w:t>
      </w:r>
      <w:r>
        <w:rPr>
          <w:rFonts w:ascii="Calibri" w:hAnsi="Calibri"/>
          <w:iCs/>
          <w:sz w:val="24"/>
          <w:szCs w:val="24"/>
        </w:rPr>
        <w:t>at</w:t>
      </w:r>
      <w:r w:rsidRPr="00C96213">
        <w:rPr>
          <w:rFonts w:ascii="Calibri" w:hAnsi="Calibri"/>
          <w:iCs/>
          <w:sz w:val="24"/>
          <w:szCs w:val="24"/>
        </w:rPr>
        <w:t xml:space="preserve"> SPR, ITC és </w:t>
      </w:r>
      <w:proofErr w:type="spellStart"/>
      <w:r w:rsidRPr="00C96213">
        <w:rPr>
          <w:rFonts w:ascii="Calibri" w:hAnsi="Calibri"/>
          <w:iCs/>
          <w:sz w:val="24"/>
          <w:szCs w:val="24"/>
        </w:rPr>
        <w:t>filamentum</w:t>
      </w:r>
      <w:proofErr w:type="spellEnd"/>
      <w:r w:rsidRPr="00C96213">
        <w:rPr>
          <w:rFonts w:ascii="Calibri" w:hAnsi="Calibri"/>
          <w:iCs/>
          <w:sz w:val="24"/>
          <w:szCs w:val="24"/>
        </w:rPr>
        <w:t xml:space="preserve"> szétzilálási mérésekkel jellemeztük. NMR alapján a 100 aminosavnál rövidebb </w:t>
      </w:r>
      <w:proofErr w:type="spellStart"/>
      <w:r w:rsidRPr="00C96213">
        <w:rPr>
          <w:rFonts w:ascii="Calibri" w:hAnsi="Calibri"/>
          <w:iCs/>
          <w:sz w:val="24"/>
          <w:szCs w:val="24"/>
        </w:rPr>
        <w:t>miozin</w:t>
      </w:r>
      <w:proofErr w:type="spellEnd"/>
      <w:r w:rsidRPr="00C96213">
        <w:rPr>
          <w:rFonts w:ascii="Calibri" w:hAnsi="Calibri"/>
          <w:iCs/>
          <w:sz w:val="24"/>
          <w:szCs w:val="24"/>
        </w:rPr>
        <w:t xml:space="preserve"> fragmentumok rendezetlenek, a 111 hosszúságú</w:t>
      </w:r>
      <w:r>
        <w:rPr>
          <w:rFonts w:ascii="Calibri" w:hAnsi="Calibri"/>
          <w:iCs/>
          <w:sz w:val="24"/>
          <w:szCs w:val="24"/>
        </w:rPr>
        <w:t>a</w:t>
      </w:r>
      <w:r w:rsidRPr="00C96213">
        <w:rPr>
          <w:rFonts w:ascii="Calibri" w:hAnsi="Calibri"/>
          <w:iCs/>
          <w:sz w:val="24"/>
          <w:szCs w:val="24"/>
        </w:rPr>
        <w:t xml:space="preserve">k részben </w:t>
      </w:r>
      <w:proofErr w:type="spellStart"/>
      <w:r w:rsidRPr="00C96213">
        <w:rPr>
          <w:rFonts w:ascii="Calibri" w:hAnsi="Calibri"/>
          <w:iCs/>
          <w:sz w:val="24"/>
          <w:szCs w:val="24"/>
        </w:rPr>
        <w:t>coiled-coil</w:t>
      </w:r>
      <w:proofErr w:type="spellEnd"/>
      <w:r w:rsidRPr="00C96213">
        <w:rPr>
          <w:rFonts w:ascii="Calibri" w:hAnsi="Calibri"/>
          <w:iCs/>
          <w:sz w:val="24"/>
          <w:szCs w:val="24"/>
        </w:rPr>
        <w:t>, részben rendezetlen szerkezetűek (</w:t>
      </w:r>
      <w:r>
        <w:rPr>
          <w:rFonts w:ascii="Calibri" w:hAnsi="Calibri"/>
          <w:iCs/>
          <w:sz w:val="24"/>
          <w:szCs w:val="24"/>
        </w:rPr>
        <w:t>2)</w:t>
      </w:r>
      <w:r w:rsidRPr="00C96213">
        <w:rPr>
          <w:rFonts w:ascii="Calibri" w:hAnsi="Calibri"/>
          <w:iCs/>
          <w:sz w:val="24"/>
          <w:szCs w:val="24"/>
        </w:rPr>
        <w:t xml:space="preserve">. A Ser1942 </w:t>
      </w:r>
      <w:proofErr w:type="spellStart"/>
      <w:r w:rsidRPr="00C96213">
        <w:rPr>
          <w:rFonts w:ascii="Calibri" w:hAnsi="Calibri"/>
          <w:iCs/>
          <w:sz w:val="24"/>
          <w:szCs w:val="24"/>
        </w:rPr>
        <w:t>foszforilációját</w:t>
      </w:r>
      <w:proofErr w:type="spellEnd"/>
      <w:r w:rsidRPr="00C96213">
        <w:rPr>
          <w:rFonts w:ascii="Calibri" w:hAnsi="Calibri"/>
          <w:iCs/>
          <w:sz w:val="24"/>
          <w:szCs w:val="24"/>
        </w:rPr>
        <w:t xml:space="preserve"> </w:t>
      </w:r>
      <w:r w:rsidRPr="00C96213">
        <w:rPr>
          <w:rFonts w:ascii="Calibri" w:hAnsi="Calibri"/>
          <w:iCs/>
          <w:sz w:val="24"/>
          <w:szCs w:val="24"/>
          <w:vertAlign w:val="superscript"/>
        </w:rPr>
        <w:t>31</w:t>
      </w:r>
      <w:r w:rsidRPr="00C96213">
        <w:rPr>
          <w:rFonts w:ascii="Calibri" w:hAnsi="Calibri"/>
          <w:iCs/>
          <w:sz w:val="24"/>
          <w:szCs w:val="24"/>
        </w:rPr>
        <w:t xml:space="preserve">P </w:t>
      </w:r>
      <w:proofErr w:type="spellStart"/>
      <w:r w:rsidRPr="00C96213">
        <w:rPr>
          <w:rFonts w:ascii="Calibri" w:hAnsi="Calibri"/>
          <w:iCs/>
          <w:sz w:val="24"/>
          <w:szCs w:val="24"/>
        </w:rPr>
        <w:t>NMR</w:t>
      </w:r>
      <w:r w:rsidR="003F7B9A">
        <w:rPr>
          <w:rFonts w:ascii="Calibri" w:hAnsi="Calibri"/>
          <w:iCs/>
          <w:sz w:val="24"/>
          <w:szCs w:val="24"/>
        </w:rPr>
        <w:t>-r</w:t>
      </w:r>
      <w:r w:rsidRPr="00C96213">
        <w:rPr>
          <w:rFonts w:ascii="Calibri" w:hAnsi="Calibri"/>
          <w:iCs/>
          <w:sz w:val="24"/>
          <w:szCs w:val="24"/>
        </w:rPr>
        <w:t>el</w:t>
      </w:r>
      <w:proofErr w:type="spellEnd"/>
      <w:r w:rsidRPr="00C96213">
        <w:rPr>
          <w:rFonts w:ascii="Calibri" w:hAnsi="Calibri"/>
          <w:iCs/>
          <w:sz w:val="24"/>
          <w:szCs w:val="24"/>
        </w:rPr>
        <w:t xml:space="preserve">, a szerkezeti változásokat HSQC és SOFAST technikával követtük. </w:t>
      </w:r>
      <w:r>
        <w:rPr>
          <w:rFonts w:ascii="Calibri" w:hAnsi="Calibri"/>
          <w:iCs/>
          <w:sz w:val="24"/>
          <w:szCs w:val="24"/>
        </w:rPr>
        <w:t>A</w:t>
      </w:r>
      <w:r w:rsidR="003F7B9A">
        <w:rPr>
          <w:rFonts w:ascii="Calibri" w:hAnsi="Calibri"/>
          <w:iCs/>
          <w:sz w:val="24"/>
          <w:szCs w:val="24"/>
        </w:rPr>
        <w:t xml:space="preserve"> vadtípusú komplex</w:t>
      </w:r>
      <w:r w:rsidRPr="00C96213">
        <w:rPr>
          <w:rFonts w:ascii="Calibri" w:hAnsi="Calibri"/>
          <w:iCs/>
          <w:sz w:val="24"/>
          <w:szCs w:val="24"/>
        </w:rPr>
        <w:t xml:space="preserve"> kialakulását </w:t>
      </w:r>
      <w:proofErr w:type="spellStart"/>
      <w:r>
        <w:rPr>
          <w:rFonts w:ascii="Calibri" w:hAnsi="Calibri"/>
          <w:i/>
          <w:iCs/>
          <w:sz w:val="24"/>
          <w:szCs w:val="24"/>
        </w:rPr>
        <w:t>i</w:t>
      </w:r>
      <w:r w:rsidRPr="00C96213">
        <w:rPr>
          <w:rFonts w:ascii="Calibri" w:hAnsi="Calibri"/>
          <w:i/>
          <w:iCs/>
          <w:sz w:val="24"/>
          <w:szCs w:val="24"/>
        </w:rPr>
        <w:t>n</w:t>
      </w:r>
      <w:proofErr w:type="spellEnd"/>
      <w:r w:rsidRPr="00C96213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C96213">
        <w:rPr>
          <w:rFonts w:ascii="Calibri" w:hAnsi="Calibri"/>
          <w:i/>
          <w:iCs/>
          <w:sz w:val="24"/>
          <w:szCs w:val="24"/>
        </w:rPr>
        <w:t>silico</w:t>
      </w:r>
      <w:proofErr w:type="spellEnd"/>
      <w:r w:rsidRPr="00C96213">
        <w:rPr>
          <w:rFonts w:ascii="Calibri" w:hAnsi="Calibri"/>
          <w:iCs/>
          <w:sz w:val="24"/>
          <w:szCs w:val="24"/>
        </w:rPr>
        <w:t xml:space="preserve"> szimulál</w:t>
      </w:r>
      <w:r>
        <w:rPr>
          <w:rFonts w:ascii="Calibri" w:hAnsi="Calibri"/>
          <w:iCs/>
          <w:sz w:val="24"/>
          <w:szCs w:val="24"/>
        </w:rPr>
        <w:t>t</w:t>
      </w:r>
      <w:r w:rsidRPr="00C96213">
        <w:rPr>
          <w:rFonts w:ascii="Calibri" w:hAnsi="Calibri"/>
          <w:iCs/>
          <w:sz w:val="24"/>
          <w:szCs w:val="24"/>
        </w:rPr>
        <w:t>uk</w:t>
      </w:r>
      <w:r w:rsidRPr="00665C84">
        <w:rPr>
          <w:rFonts w:ascii="Calibri" w:hAnsi="Calibri"/>
          <w:iCs/>
          <w:sz w:val="24"/>
          <w:szCs w:val="24"/>
        </w:rPr>
        <w:t xml:space="preserve"> </w:t>
      </w:r>
      <w:r w:rsidRPr="00C96213">
        <w:rPr>
          <w:rFonts w:ascii="Calibri" w:hAnsi="Calibri"/>
          <w:iCs/>
          <w:sz w:val="24"/>
          <w:szCs w:val="24"/>
        </w:rPr>
        <w:t>atomi szinten</w:t>
      </w:r>
      <w:r>
        <w:rPr>
          <w:rFonts w:ascii="Calibri" w:hAnsi="Calibri"/>
          <w:iCs/>
          <w:sz w:val="24"/>
          <w:szCs w:val="24"/>
        </w:rPr>
        <w:t xml:space="preserve"> (1)</w:t>
      </w:r>
      <w:r w:rsidRPr="00C96213">
        <w:rPr>
          <w:rFonts w:ascii="Calibri" w:hAnsi="Calibri"/>
          <w:iCs/>
          <w:sz w:val="24"/>
          <w:szCs w:val="24"/>
        </w:rPr>
        <w:t xml:space="preserve">. </w:t>
      </w:r>
      <w:r>
        <w:rPr>
          <w:rFonts w:ascii="Calibri" w:hAnsi="Calibri"/>
          <w:iCs/>
          <w:sz w:val="24"/>
          <w:szCs w:val="24"/>
        </w:rPr>
        <w:t xml:space="preserve">Eredményeinkből </w:t>
      </w:r>
      <w:r w:rsidR="00A620B7">
        <w:rPr>
          <w:rFonts w:ascii="Calibri" w:hAnsi="Calibri"/>
          <w:iCs/>
          <w:sz w:val="24"/>
          <w:szCs w:val="24"/>
        </w:rPr>
        <w:t>4</w:t>
      </w:r>
      <w:r>
        <w:rPr>
          <w:rFonts w:ascii="Calibri" w:hAnsi="Calibri"/>
          <w:iCs/>
          <w:sz w:val="24"/>
          <w:szCs w:val="24"/>
        </w:rPr>
        <w:t xml:space="preserve"> konferencia előadás, </w:t>
      </w:r>
      <w:r w:rsidR="00A620B7">
        <w:rPr>
          <w:rFonts w:ascii="Calibri" w:hAnsi="Calibri"/>
          <w:iCs/>
          <w:sz w:val="24"/>
          <w:szCs w:val="24"/>
        </w:rPr>
        <w:t>6</w:t>
      </w:r>
      <w:r>
        <w:rPr>
          <w:rFonts w:ascii="Calibri" w:hAnsi="Calibri"/>
          <w:iCs/>
          <w:sz w:val="24"/>
          <w:szCs w:val="24"/>
        </w:rPr>
        <w:t xml:space="preserve"> poszter, 3 kézirat (beküldés</w:t>
      </w:r>
      <w:r w:rsidR="003F7B9A">
        <w:rPr>
          <w:rFonts w:ascii="Calibri" w:hAnsi="Calibri"/>
          <w:iCs/>
          <w:sz w:val="24"/>
          <w:szCs w:val="24"/>
        </w:rPr>
        <w:t>/</w:t>
      </w:r>
      <w:r>
        <w:rPr>
          <w:rFonts w:ascii="Calibri" w:hAnsi="Calibri"/>
          <w:iCs/>
          <w:sz w:val="24"/>
          <w:szCs w:val="24"/>
        </w:rPr>
        <w:t xml:space="preserve">megírás alatt) készült: (1) </w:t>
      </w:r>
      <w:r w:rsidRPr="00CB5E39">
        <w:rPr>
          <w:rFonts w:ascii="Calibri" w:hAnsi="Calibri"/>
          <w:iCs/>
          <w:sz w:val="24"/>
          <w:szCs w:val="24"/>
          <w:lang w:val="en-US"/>
        </w:rPr>
        <w:t>Kiss et al</w:t>
      </w:r>
      <w:proofErr w:type="gramStart"/>
      <w:r>
        <w:rPr>
          <w:rFonts w:ascii="Calibri" w:hAnsi="Calibri"/>
          <w:iCs/>
          <w:sz w:val="24"/>
          <w:szCs w:val="24"/>
          <w:lang w:val="en-US"/>
        </w:rPr>
        <w:t>.:</w:t>
      </w:r>
      <w:proofErr w:type="gramEnd"/>
      <w:r>
        <w:rPr>
          <w:rFonts w:ascii="Calibri" w:hAnsi="Calibri"/>
          <w:iCs/>
          <w:sz w:val="24"/>
          <w:szCs w:val="24"/>
          <w:lang w:val="en-US"/>
        </w:rPr>
        <w:t xml:space="preserve"> </w:t>
      </w:r>
      <w:r w:rsidRPr="00CB5E39">
        <w:rPr>
          <w:rFonts w:ascii="Calibri" w:hAnsi="Calibri"/>
          <w:i/>
          <w:iCs/>
          <w:sz w:val="24"/>
          <w:szCs w:val="24"/>
          <w:lang w:val="en-US"/>
        </w:rPr>
        <w:t>J. Mol. Biol.;</w:t>
      </w:r>
      <w:r>
        <w:rPr>
          <w:rFonts w:ascii="Calibri" w:hAnsi="Calibri"/>
          <w:iCs/>
          <w:sz w:val="24"/>
          <w:szCs w:val="24"/>
          <w:lang w:val="en-US"/>
        </w:rPr>
        <w:t xml:space="preserve"> (2) </w:t>
      </w:r>
      <w:proofErr w:type="spellStart"/>
      <w:r w:rsidRPr="00CB5E39">
        <w:rPr>
          <w:iCs/>
          <w:sz w:val="24"/>
          <w:szCs w:val="24"/>
          <w:lang w:val="en-US"/>
        </w:rPr>
        <w:t>Pálfy</w:t>
      </w:r>
      <w:proofErr w:type="spellEnd"/>
      <w:r w:rsidRPr="00CB5E39">
        <w:rPr>
          <w:iCs/>
          <w:sz w:val="24"/>
          <w:szCs w:val="24"/>
          <w:lang w:val="en-US"/>
        </w:rPr>
        <w:t xml:space="preserve"> et al:</w:t>
      </w:r>
      <w:r w:rsidRPr="00665BD2">
        <w:rPr>
          <w:i/>
          <w:iCs/>
          <w:sz w:val="24"/>
          <w:szCs w:val="24"/>
          <w:lang w:val="en-US"/>
        </w:rPr>
        <w:t xml:space="preserve"> </w:t>
      </w:r>
      <w:r w:rsidRPr="00CB5E39">
        <w:rPr>
          <w:rFonts w:ascii="Calibri" w:hAnsi="Calibri"/>
          <w:i/>
          <w:iCs/>
          <w:sz w:val="24"/>
          <w:szCs w:val="24"/>
          <w:lang w:val="en-US"/>
        </w:rPr>
        <w:t>Chemistry;</w:t>
      </w:r>
      <w:r>
        <w:rPr>
          <w:rFonts w:ascii="Calibri" w:hAnsi="Calibri"/>
          <w:iCs/>
          <w:sz w:val="24"/>
          <w:szCs w:val="24"/>
          <w:lang w:val="en-US"/>
        </w:rPr>
        <w:t xml:space="preserve"> </w:t>
      </w:r>
      <w:r w:rsidR="001D4502">
        <w:rPr>
          <w:rFonts w:ascii="Calibri" w:hAnsi="Calibri"/>
          <w:iCs/>
          <w:sz w:val="24"/>
          <w:szCs w:val="24"/>
          <w:lang w:val="en-US"/>
        </w:rPr>
        <w:t xml:space="preserve">(3) </w:t>
      </w:r>
      <w:proofErr w:type="spellStart"/>
      <w:r>
        <w:rPr>
          <w:rFonts w:ascii="Calibri" w:hAnsi="Calibri"/>
          <w:iCs/>
          <w:sz w:val="24"/>
          <w:szCs w:val="24"/>
          <w:lang w:val="en-US"/>
        </w:rPr>
        <w:t>Biri</w:t>
      </w:r>
      <w:proofErr w:type="spellEnd"/>
      <w:r>
        <w:rPr>
          <w:rFonts w:ascii="Calibri" w:hAnsi="Calibri"/>
          <w:iCs/>
          <w:sz w:val="24"/>
          <w:szCs w:val="24"/>
          <w:lang w:val="en-US"/>
        </w:rPr>
        <w:t xml:space="preserve"> et al.: </w:t>
      </w:r>
      <w:r w:rsidRPr="00CB5E39">
        <w:rPr>
          <w:rFonts w:ascii="Calibri" w:hAnsi="Calibri"/>
          <w:i/>
          <w:iCs/>
          <w:sz w:val="24"/>
          <w:szCs w:val="24"/>
          <w:lang w:val="en-US"/>
        </w:rPr>
        <w:t>J. Biol. Chem.</w:t>
      </w:r>
      <w:r w:rsidR="00292B18" w:rsidRPr="00292B18">
        <w:rPr>
          <w:rFonts w:ascii="Calibri" w:hAnsi="Calibri"/>
          <w:iCs/>
          <w:sz w:val="24"/>
          <w:szCs w:val="24"/>
        </w:rPr>
        <w:t xml:space="preserve"> </w:t>
      </w:r>
      <w:r w:rsidR="00292B18">
        <w:rPr>
          <w:rFonts w:ascii="Calibri" w:hAnsi="Calibri"/>
          <w:iCs/>
          <w:sz w:val="24"/>
          <w:szCs w:val="24"/>
        </w:rPr>
        <w:t>S</w:t>
      </w:r>
      <w:r w:rsidR="00292B18" w:rsidRPr="00C96213">
        <w:rPr>
          <w:rFonts w:ascii="Calibri" w:hAnsi="Calibri"/>
          <w:iCs/>
          <w:sz w:val="24"/>
          <w:szCs w:val="24"/>
        </w:rPr>
        <w:t>zinergi</w:t>
      </w:r>
      <w:r w:rsidR="00292B18">
        <w:rPr>
          <w:rFonts w:ascii="Calibri" w:hAnsi="Calibri"/>
          <w:iCs/>
          <w:sz w:val="24"/>
          <w:szCs w:val="24"/>
        </w:rPr>
        <w:t>a</w:t>
      </w:r>
      <w:r w:rsidR="00292B18" w:rsidRPr="00C96213">
        <w:rPr>
          <w:rFonts w:ascii="Calibri" w:hAnsi="Calibri"/>
          <w:iCs/>
          <w:sz w:val="24"/>
          <w:szCs w:val="24"/>
        </w:rPr>
        <w:t>erősítő</w:t>
      </w:r>
      <w:r w:rsidR="00292B18">
        <w:rPr>
          <w:rFonts w:ascii="Calibri" w:hAnsi="Calibri"/>
          <w:iCs/>
          <w:sz w:val="24"/>
          <w:szCs w:val="24"/>
        </w:rPr>
        <w:t xml:space="preserve">, népszerű </w:t>
      </w:r>
      <w:r w:rsidR="00292B18" w:rsidRPr="00C96213">
        <w:rPr>
          <w:rFonts w:ascii="Calibri" w:hAnsi="Calibri"/>
          <w:iCs/>
          <w:sz w:val="24"/>
          <w:szCs w:val="24"/>
        </w:rPr>
        <w:t>szakmai teadélután</w:t>
      </w:r>
      <w:r w:rsidR="00292B18">
        <w:rPr>
          <w:rFonts w:ascii="Calibri" w:hAnsi="Calibri"/>
          <w:iCs/>
          <w:sz w:val="24"/>
          <w:szCs w:val="24"/>
        </w:rPr>
        <w:t>-sorozatot</w:t>
      </w:r>
      <w:r w:rsidR="00292B18" w:rsidRPr="00C96213">
        <w:rPr>
          <w:rFonts w:ascii="Calibri" w:hAnsi="Calibri"/>
          <w:iCs/>
          <w:sz w:val="24"/>
          <w:szCs w:val="24"/>
        </w:rPr>
        <w:t xml:space="preserve"> </w:t>
      </w:r>
      <w:r w:rsidR="00292B18">
        <w:rPr>
          <w:rFonts w:ascii="Calibri" w:hAnsi="Calibri"/>
          <w:iCs/>
          <w:sz w:val="24"/>
          <w:szCs w:val="24"/>
        </w:rPr>
        <w:t>indítottunk.</w:t>
      </w:r>
    </w:p>
    <w:p w:rsidR="00292B18" w:rsidRDefault="00292B18" w:rsidP="00665C84">
      <w:pPr>
        <w:spacing w:line="240" w:lineRule="auto"/>
        <w:jc w:val="both"/>
        <w:rPr>
          <w:rFonts w:ascii="Calibri" w:hAnsi="Calibri"/>
          <w:iCs/>
          <w:sz w:val="24"/>
          <w:szCs w:val="24"/>
        </w:rPr>
      </w:pPr>
    </w:p>
    <w:p w:rsidR="001D4502" w:rsidRPr="001D4502" w:rsidRDefault="001D4502" w:rsidP="001D4502">
      <w:pPr>
        <w:spacing w:line="240" w:lineRule="auto"/>
        <w:jc w:val="both"/>
        <w:rPr>
          <w:sz w:val="24"/>
          <w:szCs w:val="24"/>
          <w:lang w:val="en-US"/>
        </w:rPr>
      </w:pPr>
    </w:p>
    <w:p w:rsidR="00CC17FA" w:rsidRPr="001D4502" w:rsidRDefault="00696BBD">
      <w:pPr>
        <w:rPr>
          <w:sz w:val="24"/>
          <w:szCs w:val="24"/>
          <w:lang w:val="en-US"/>
        </w:rPr>
      </w:pPr>
    </w:p>
    <w:p w:rsidR="001D4502" w:rsidRPr="001D4502" w:rsidRDefault="001D4502">
      <w:pPr>
        <w:rPr>
          <w:sz w:val="24"/>
          <w:szCs w:val="24"/>
          <w:lang w:val="en-US"/>
        </w:rPr>
      </w:pPr>
    </w:p>
    <w:sectPr w:rsidR="001D4502" w:rsidRPr="001D4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84"/>
    <w:rsid w:val="0011434A"/>
    <w:rsid w:val="001D4502"/>
    <w:rsid w:val="00292B18"/>
    <w:rsid w:val="003F7B9A"/>
    <w:rsid w:val="005D413A"/>
    <w:rsid w:val="00665C84"/>
    <w:rsid w:val="00696BBD"/>
    <w:rsid w:val="00A620B7"/>
    <w:rsid w:val="00BE4F5A"/>
    <w:rsid w:val="00CC4000"/>
    <w:rsid w:val="00DB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5C8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5C8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 Gábor</dc:creator>
  <cp:lastModifiedBy>hjudit</cp:lastModifiedBy>
  <cp:revision>3</cp:revision>
  <dcterms:created xsi:type="dcterms:W3CDTF">2015-06-10T09:16:00Z</dcterms:created>
  <dcterms:modified xsi:type="dcterms:W3CDTF">2015-07-06T11:23:00Z</dcterms:modified>
</cp:coreProperties>
</file>