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89" w:rsidRPr="00D67989" w:rsidRDefault="00D67989" w:rsidP="00D679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The </w:t>
      </w:r>
      <w:proofErr w:type="spellStart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role</w:t>
      </w:r>
      <w:proofErr w:type="spellEnd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of PBRM1 </w:t>
      </w:r>
      <w:proofErr w:type="spellStart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gene</w:t>
      </w:r>
      <w:proofErr w:type="spellEnd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clear</w:t>
      </w:r>
      <w:proofErr w:type="spellEnd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cell</w:t>
      </w:r>
      <w:proofErr w:type="spellEnd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renal</w:t>
      </w:r>
      <w:proofErr w:type="spellEnd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cell</w:t>
      </w:r>
      <w:proofErr w:type="spellEnd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D67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carcinoma</w:t>
      </w:r>
      <w:proofErr w:type="spellEnd"/>
    </w:p>
    <w:p w:rsidR="00D67989" w:rsidRDefault="00D67989" w:rsidP="00D67989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D67989" w:rsidRPr="00D67989" w:rsidRDefault="00D67989" w:rsidP="00D679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7989">
        <w:rPr>
          <w:rFonts w:ascii="Times New Roman" w:hAnsi="Times New Roman" w:cs="Times New Roman"/>
          <w:iCs/>
          <w:sz w:val="24"/>
          <w:szCs w:val="24"/>
          <w:lang w:val="en-US"/>
        </w:rPr>
        <w:t>The most important tumor suppressor g</w:t>
      </w:r>
      <w:bookmarkStart w:id="0" w:name="_GoBack"/>
      <w:bookmarkEnd w:id="0"/>
      <w:r w:rsidRPr="00D679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enes mutated in clear cell renal cancer (RCC) include PBRM1, VHL, BAP1, and SETD2. VHL is the most common gene with a mutation (80% of cases), while PBRM1 is the second most common (50% of cases). While VHL was studied extensively in recent years, the role of PBRM1 remains largely unknown. Here, in a collaboration between the </w:t>
      </w:r>
      <w:proofErr w:type="spellStart"/>
      <w:r w:rsidRPr="00D67989">
        <w:rPr>
          <w:rFonts w:ascii="Times New Roman" w:hAnsi="Times New Roman" w:cs="Times New Roman"/>
          <w:iCs/>
          <w:sz w:val="24"/>
          <w:szCs w:val="24"/>
          <w:lang w:val="en-US"/>
        </w:rPr>
        <w:t>Semmelweis</w:t>
      </w:r>
      <w:proofErr w:type="spellEnd"/>
      <w:r w:rsidRPr="00D679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University and the Research Centre for Natural Sciences we identified those genes which show an altered expression in response to a somatic mutation or copy number alteration of the PBRM1 gene. Of these, </w:t>
      </w:r>
      <w:r w:rsidRPr="00D67989">
        <w:rPr>
          <w:rFonts w:ascii="Times New Roman" w:hAnsi="Times New Roman" w:cs="Times New Roman"/>
          <w:bCs/>
          <w:sz w:val="24"/>
          <w:szCs w:val="24"/>
          <w:lang w:val="en-US"/>
        </w:rPr>
        <w:t>AOX1</w:t>
      </w:r>
      <w:r w:rsidRPr="00D679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7989">
        <w:rPr>
          <w:rFonts w:ascii="Times New Roman" w:hAnsi="Times New Roman" w:cs="Times New Roman"/>
          <w:bCs/>
          <w:sz w:val="24"/>
          <w:szCs w:val="24"/>
          <w:lang w:val="en-US"/>
        </w:rPr>
        <w:t>SLC22A24</w:t>
      </w:r>
      <w:r w:rsidRPr="00D679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7989">
        <w:rPr>
          <w:rFonts w:ascii="Times New Roman" w:hAnsi="Times New Roman" w:cs="Times New Roman"/>
          <w:bCs/>
          <w:sz w:val="24"/>
          <w:szCs w:val="24"/>
          <w:lang w:val="en-US"/>
        </w:rPr>
        <w:t>REN</w:t>
      </w:r>
      <w:r w:rsidRPr="00D6798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67989">
        <w:rPr>
          <w:rFonts w:ascii="Times New Roman" w:hAnsi="Times New Roman" w:cs="Times New Roman"/>
          <w:bCs/>
          <w:sz w:val="24"/>
          <w:szCs w:val="24"/>
          <w:lang w:val="en-US"/>
        </w:rPr>
        <w:t>EFNA2</w:t>
      </w:r>
      <w:r w:rsidRPr="00D67989">
        <w:rPr>
          <w:rFonts w:ascii="Times New Roman" w:hAnsi="Times New Roman" w:cs="Times New Roman"/>
          <w:sz w:val="24"/>
          <w:szCs w:val="24"/>
          <w:lang w:val="en-US"/>
        </w:rPr>
        <w:t xml:space="preserve"> genes are also correlated to overall survival in RCC patients. These top genes are promising therapy targets in patients where an RCC tumor harbors a PBRM1 mutation. Validation of the findings in clinical samples is still in progress. In summary, we identified a sub-cohort of RCC patients presenting a new set of targetable genes.</w:t>
      </w:r>
    </w:p>
    <w:p w:rsidR="000B44C3" w:rsidRDefault="000B44C3"/>
    <w:sectPr w:rsidR="000B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9"/>
    <w:rsid w:val="000B44C3"/>
    <w:rsid w:val="00D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75ADF-A114-4018-AD0F-D300FCEC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7989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D67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79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2017-01-19T17:29:00Z</dcterms:created>
  <dcterms:modified xsi:type="dcterms:W3CDTF">2017-01-19T17:30:00Z</dcterms:modified>
</cp:coreProperties>
</file>