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9C" w:rsidRDefault="005D5B9C">
      <w:pPr>
        <w:rPr>
          <w:rFonts w:ascii="Times New Roman" w:hAnsi="Times New Roman" w:cs="Times New Roman"/>
        </w:rPr>
      </w:pPr>
    </w:p>
    <w:p w:rsidR="005D5B9C" w:rsidRDefault="005D5B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Összefoglaló</w:t>
      </w:r>
    </w:p>
    <w:p w:rsidR="005D5B9C" w:rsidRDefault="005D5B9C" w:rsidP="0077421D">
      <w:pPr>
        <w:pStyle w:val="Listaszerbekezd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Fehérje-fehérje kölcsönhatást gátló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peptid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vivo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hatásának tanulmányozása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sejtpenetráló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konjugátumok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alkalmazásával</w:t>
      </w:r>
    </w:p>
    <w:p w:rsidR="005D5B9C" w:rsidRPr="000B1887" w:rsidRDefault="005D5B9C">
      <w:pPr>
        <w:spacing w:after="0"/>
        <w:jc w:val="both"/>
        <w:rPr>
          <w:sz w:val="24"/>
          <w:szCs w:val="24"/>
        </w:rPr>
      </w:pPr>
      <w:r w:rsidRPr="000B1887">
        <w:rPr>
          <w:rFonts w:ascii="Times New Roman" w:hAnsi="Times New Roman" w:cs="Times New Roman"/>
          <w:sz w:val="24"/>
          <w:szCs w:val="24"/>
        </w:rPr>
        <w:t xml:space="preserve">1. Előállítottunk három különböző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sejtpenetráló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peptidet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oktaargin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penetratin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>, Dabcyl-Arg</w:t>
      </w:r>
      <w:r w:rsidRPr="000B188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B1887">
        <w:rPr>
          <w:rFonts w:ascii="Times New Roman" w:hAnsi="Times New Roman" w:cs="Times New Roman"/>
          <w:sz w:val="24"/>
          <w:szCs w:val="24"/>
        </w:rPr>
        <w:t xml:space="preserve">Lys - tartalmazó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konjugátumot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. Valamennyi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konjugátumból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elkészítettük a fluoreszcensen jelölt és jelöletlen formát is. A szilárd fázisú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peptidszintézissel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előállított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peptideket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oldatfázisban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tioéter-kötés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kialakításával konjugáltuk. </w:t>
      </w:r>
    </w:p>
    <w:p w:rsidR="005D5B9C" w:rsidRPr="000B1887" w:rsidRDefault="005D5B9C">
      <w:pPr>
        <w:spacing w:after="0"/>
        <w:jc w:val="both"/>
      </w:pPr>
      <w:r w:rsidRPr="000B1887">
        <w:rPr>
          <w:rFonts w:ascii="Times New Roman" w:hAnsi="Times New Roman" w:cs="Times New Roman"/>
          <w:sz w:val="24"/>
          <w:szCs w:val="24"/>
        </w:rPr>
        <w:t xml:space="preserve">2. Valamennyi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konjugátum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hatékony sejtbejutásra volt képes, melyet HEK293T sejteken vizsgáltunk. A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konjugátumok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sejtbejutása idő és koncentráció függést mutatott. Megállapítottuk, hogy a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konjugátumok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már 1-2h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inkubálás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és 5 </w:t>
      </w:r>
      <w:proofErr w:type="spellStart"/>
      <w:r w:rsidRPr="000B1887">
        <w:rPr>
          <w:rFonts w:ascii="Cantarell" w:hAnsi="Cantarell" w:cs="Cantarell"/>
          <w:sz w:val="24"/>
          <w:szCs w:val="24"/>
        </w:rPr>
        <w:t>µ</w:t>
      </w:r>
      <w:r w:rsidRPr="000B188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koncentráció esetén is bejutnak a sejtekbe, és nem toxikusak a sejt számára. </w:t>
      </w:r>
    </w:p>
    <w:p w:rsidR="005D5B9C" w:rsidRPr="000B1887" w:rsidRDefault="005D5B9C">
      <w:pPr>
        <w:spacing w:after="0"/>
        <w:jc w:val="both"/>
      </w:pPr>
      <w:r w:rsidRPr="000B1887">
        <w:rPr>
          <w:rFonts w:ascii="Times New Roman" w:hAnsi="Times New Roman" w:cs="Times New Roman"/>
          <w:sz w:val="24"/>
          <w:szCs w:val="24"/>
        </w:rPr>
        <w:t xml:space="preserve">3. Mindhárom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konjugátum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esetén vizsgáltuk a jelpálya aktiválódására kifejtett hatását. Ezt az Erk2 fehérje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foszforilációs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szintje jelzi, amit anti-foszfo-Erk2 Western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blottal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követtünk. A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konjugátumok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közül csak az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oktaargin-RHDF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konjugátummal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kezelt sejtekben mértünk csökkent foszfo-Erk2 szintet, ami a jelpálya gátlását jelenti.</w:t>
      </w:r>
    </w:p>
    <w:p w:rsidR="005D5B9C" w:rsidRPr="000B1887" w:rsidRDefault="005D5B9C">
      <w:pPr>
        <w:spacing w:after="0"/>
        <w:jc w:val="both"/>
      </w:pPr>
      <w:r w:rsidRPr="000B1887">
        <w:rPr>
          <w:rFonts w:ascii="Times New Roman" w:hAnsi="Times New Roman" w:cs="Times New Roman"/>
          <w:sz w:val="24"/>
          <w:szCs w:val="24"/>
        </w:rPr>
        <w:t xml:space="preserve">4. Izolált enzimen vizsgálva a szabad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peptidhez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887">
        <w:rPr>
          <w:rFonts w:ascii="Times New Roman" w:hAnsi="Times New Roman" w:cs="Times New Roman"/>
          <w:sz w:val="24"/>
          <w:szCs w:val="24"/>
        </w:rPr>
        <w:t>képest  az</w:t>
      </w:r>
      <w:proofErr w:type="gramEnd"/>
      <w:r w:rsidRPr="000B18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oktaarginin-RHDF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konjugátum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jobban kötődött a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kinázhoz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. A szabad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peptid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K</w:t>
      </w:r>
      <w:r w:rsidRPr="000B1887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= 3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, míg a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konjugátum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K</w:t>
      </w:r>
      <w:r w:rsidRPr="000B1887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=0,6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kötődést mutatott. Azaz a konjugálás fokozta a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peptid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kötődését a </w:t>
      </w:r>
      <w:proofErr w:type="spellStart"/>
      <w:r w:rsidRPr="000B1887">
        <w:rPr>
          <w:rFonts w:ascii="Times New Roman" w:hAnsi="Times New Roman" w:cs="Times New Roman"/>
          <w:sz w:val="24"/>
          <w:szCs w:val="24"/>
        </w:rPr>
        <w:t>kinázhoz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B9C" w:rsidRDefault="005D5B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30" w:rsidRDefault="008038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30" w:rsidRDefault="008038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30" w:rsidRDefault="008038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30" w:rsidRDefault="008038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30" w:rsidRDefault="008038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C55" w:rsidRDefault="009B1C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C55" w:rsidRDefault="009B1C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C55" w:rsidRDefault="009B1C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C55" w:rsidRDefault="009B1C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C55" w:rsidRDefault="009B1C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C55" w:rsidRDefault="009B1C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C55" w:rsidRDefault="009B1C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D5B9C" w:rsidRDefault="005D5B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Szinergia összegző űrlap</w:t>
      </w:r>
    </w:p>
    <w:p w:rsidR="005D5B9C" w:rsidRDefault="005D5B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pályázók közösen ezt az űrlapot töltik ki)</w:t>
      </w:r>
    </w:p>
    <w:p w:rsidR="005D5B9C" w:rsidRDefault="005D5B9C" w:rsidP="008536F1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Fehérje-fehérje kölcsönhatást gátló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peptid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vivo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hatásának tanulmányozása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sejtpenetráló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konjugátumok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alkalmazásával</w:t>
      </w:r>
    </w:p>
    <w:p w:rsidR="005D5B9C" w:rsidRDefault="005D5B9C">
      <w:pPr>
        <w:pStyle w:val="Listaszerbekezds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 Alexa Anita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MTA TTK, PhD, tud. munkatárs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5B9C" w:rsidRDefault="005D5B9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Bánóczi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Zoltán, ELTE Szerves Kémiai Tanszék,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egyetemi adjunktus</w:t>
      </w:r>
    </w:p>
    <w:p w:rsidR="005D5B9C" w:rsidRDefault="005D5B9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Csatolják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programnak köszönhetően elkészült tudományos közleményeik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szakmai megjelenésük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bibliográfiai adatait, valamint e dokumentum </w:t>
      </w:r>
      <w:proofErr w:type="spellStart"/>
      <w:r>
        <w:rPr>
          <w:rFonts w:ascii="Times New Roman" w:hAnsi="Times New Roman" w:cs="Times New Roman"/>
          <w:sz w:val="24"/>
          <w:szCs w:val="24"/>
        </w:rPr>
        <w:t>pdf-ét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Minden publikáció esetében fejtsék ki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mondatban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relevanciáját. </w:t>
      </w:r>
    </w:p>
    <w:p w:rsidR="005D5B9C" w:rsidRPr="008536F1" w:rsidRDefault="005D5B9C" w:rsidP="00787CAD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6F1">
        <w:rPr>
          <w:rFonts w:ascii="Times New Roman" w:hAnsi="Times New Roman" w:cs="Times New Roman"/>
          <w:i/>
          <w:iCs/>
          <w:sz w:val="24"/>
          <w:szCs w:val="24"/>
        </w:rPr>
        <w:t>Egyelőre még nem készült publikáció.</w:t>
      </w:r>
    </w:p>
    <w:p w:rsidR="005D5B9C" w:rsidRDefault="005D5B9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Kutatási együttműködésünk kapcsolódása a megadott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fókuszpontok </w:t>
      </w:r>
      <w:r>
        <w:rPr>
          <w:rFonts w:ascii="Times New Roman" w:hAnsi="Times New Roman" w:cs="Times New Roman"/>
          <w:sz w:val="24"/>
          <w:szCs w:val="24"/>
        </w:rPr>
        <w:t xml:space="preserve">legalább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egyikéhez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</w:p>
    <w:p w:rsidR="005D5B9C" w:rsidRDefault="005D5B9C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jelátvitelben szerepet játszó fehérjék mutációi, nem megfelelő kölcsönhatásai más fehérjékkel jelentősen megváltoztathatják az adott jelpálya működését, a sejt sorsát és így a szervezet fiziológiai folyamatait, ami patológiás elváltozásokhoz vezet.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mitogén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aktivált protein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kinázok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(MAPK)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eukarióta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sejtek és szervezetek egyik legősibb és legáltalánosabb szabályozó rendszerei. Három egymást </w:t>
      </w:r>
      <w:proofErr w:type="spellStart"/>
      <w:r>
        <w:rPr>
          <w:rFonts w:ascii="Times New Roman" w:hAnsi="Times New Roman" w:cs="Times New Roman"/>
          <w:sz w:val="24"/>
          <w:szCs w:val="24"/>
        </w:rPr>
        <w:t>foszforilációval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aktiváló </w:t>
      </w:r>
      <w:proofErr w:type="spellStart"/>
      <w:r>
        <w:rPr>
          <w:rFonts w:ascii="Times New Roman" w:hAnsi="Times New Roman" w:cs="Times New Roman"/>
          <w:sz w:val="24"/>
          <w:szCs w:val="24"/>
        </w:rPr>
        <w:t>kináz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kaszkádba szerveződnek (MAPK </w:t>
      </w:r>
      <w:proofErr w:type="spellStart"/>
      <w:r>
        <w:rPr>
          <w:rFonts w:ascii="Times New Roman" w:hAnsi="Times New Roman" w:cs="Times New Roman"/>
          <w:sz w:val="24"/>
          <w:szCs w:val="24"/>
        </w:rPr>
        <w:t>kináz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(MAPKKK) → MAPK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kináz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(MAPKK) → MAPK)</w:t>
      </w:r>
      <w:r>
        <w:rPr>
          <w:rFonts w:ascii="Times New Roman" w:hAnsi="Times New Roman" w:cs="Times New Roman"/>
          <w:sz w:val="24"/>
          <w:szCs w:val="24"/>
        </w:rPr>
        <w:t xml:space="preserve">, melyek működését számos kölcsönható fehérje (állvány fehérje, </w:t>
      </w:r>
      <w:proofErr w:type="spellStart"/>
      <w:r>
        <w:rPr>
          <w:rFonts w:ascii="Times New Roman" w:hAnsi="Times New Roman" w:cs="Times New Roman"/>
          <w:sz w:val="24"/>
          <w:szCs w:val="24"/>
        </w:rPr>
        <w:t>foszfatáz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szabályozza. Csoportosításuk a kaszkád alján lévő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MAPK alapján történik. Ezek a csoportok más-más környezeti ingerre aktiválódnak, többnyire más </w:t>
      </w:r>
      <w:proofErr w:type="spellStart"/>
      <w:r>
        <w:rPr>
          <w:rFonts w:ascii="Times New Roman" w:hAnsi="Times New Roman" w:cs="Times New Roman"/>
          <w:sz w:val="24"/>
          <w:szCs w:val="24"/>
        </w:rPr>
        <w:t>MAPK-ok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vesznek részt benne, és más sejten belüli folyamatokat szabályoznak, így külön jelátviteli útvonalakba szerveződnek.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ERK-út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mitogén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szignálokra, növekedési faktorokra aktiválódik, és sejtosztódást, sejtnövekedést </w:t>
      </w:r>
      <w:proofErr w:type="spellStart"/>
      <w:r>
        <w:rPr>
          <w:rFonts w:ascii="Times New Roman" w:hAnsi="Times New Roman" w:cs="Times New Roman"/>
          <w:sz w:val="24"/>
          <w:szCs w:val="24"/>
        </w:rPr>
        <w:t>íidít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el, illetve a sejtek differenciálódását szabályozza. Számos daganatos megbetegedésben, rákos transzformációban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ERK-jelpálya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valamelyik fehérjéjének mutációja, hibás működése áll a háttérben. A JNK és p38 utat általában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citokinek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káros környezeti hatások (pl. hő vagy ozmotikus sokk, UV sugárzás) aktiválják, és ennek hatására a válasz a sejt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apoptózisa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vagy adaptációja lesz a környezeti hatásokra, illetve gyulladási folyamatokat indít el. Az ERK5 útvonalnak az érképzésben van óriási jelentősége. Ezen jelátviteli utak fehérjéinek gátlására jelentős kutató és fejlesztő aktivitás történik a fejlett világban, hisz pl. a daganatos betegségek miatti elhalálozás a 2. vezető </w:t>
      </w:r>
      <w:proofErr w:type="gramStart"/>
      <w:r>
        <w:rPr>
          <w:rFonts w:ascii="Times New Roman" w:hAnsi="Times New Roman" w:cs="Times New Roman"/>
          <w:sz w:val="24"/>
          <w:szCs w:val="24"/>
        </w:rPr>
        <w:t>halál 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Ráadásul óriási problémát jelent a kezelés során kialakult rezisztencia és a káros mellékhatások, így állandóan újabb és újabb gátlószerek kifejlesztése válik szükségessé. Ezen gátlószerek nagy csoportja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ATP-kötőzsebéhez kötődik, és gátolja az enzim </w:t>
      </w:r>
      <w:proofErr w:type="spellStart"/>
      <w:r>
        <w:rPr>
          <w:rFonts w:ascii="Times New Roman" w:hAnsi="Times New Roman" w:cs="Times New Roman"/>
          <w:sz w:val="24"/>
          <w:szCs w:val="24"/>
        </w:rPr>
        <w:t>ATP-áz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aktivitását. Ezen kis molekulás ATP-kompetitív inhibitorok kevésbé specifikusak, a sejt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homeosztázisát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fenntartó enzimek működését is gátolják. A célunk ennél specifikusabb, azaz az adott MAPK jelpályára, az adott MAPK fehérje kölcsönhatásaira specifikus gátlószer fejlesztése és tesztelése.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5D5B9C" w:rsidRDefault="005D5B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Szinergia programunk, és közös munkánk eredményei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300 szó).</w:t>
      </w:r>
    </w:p>
    <w:p w:rsidR="005D5B9C" w:rsidRDefault="005D5B9C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Aktiválódásuk után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MAPK-ok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foszforilációval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aktiválják és szabályozzák a sejt számos fehérjéinek a működését. Ezen </w:t>
      </w:r>
      <w:proofErr w:type="spellStart"/>
      <w:r>
        <w:rPr>
          <w:rFonts w:ascii="Times New Roman" w:hAnsi="Times New Roman" w:cs="Times New Roman"/>
          <w:sz w:val="24"/>
          <w:szCs w:val="24"/>
        </w:rPr>
        <w:t>kinázok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rendelkeznek egy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szubsztrát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kötőzsebtől viszonylag távol eső ún. </w:t>
      </w:r>
      <w:proofErr w:type="gramStart"/>
      <w:r>
        <w:rPr>
          <w:rFonts w:ascii="Times New Roman" w:hAnsi="Times New Roman" w:cs="Times New Roman"/>
          <w:sz w:val="24"/>
          <w:szCs w:val="24"/>
        </w:rPr>
        <w:t>dokkoló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árokkal, amely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szubsztrátjaik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az őket aktiváló </w:t>
      </w:r>
      <w:proofErr w:type="spellStart"/>
      <w:r>
        <w:rPr>
          <w:rFonts w:ascii="Times New Roman" w:hAnsi="Times New Roman" w:cs="Times New Roman"/>
          <w:sz w:val="24"/>
          <w:szCs w:val="24"/>
        </w:rPr>
        <w:t>MAPKK-ok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specifikus felismerésére és megkötésére szolgál. A Reményi labor egyik legfontosabb kutatási területe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dokkoló árkon keresztül történő interakciók vizsgálata. Szisztematikus </w:t>
      </w:r>
      <w:proofErr w:type="spellStart"/>
      <w:r>
        <w:rPr>
          <w:rFonts w:ascii="Times New Roman" w:hAnsi="Times New Roman" w:cs="Times New Roman"/>
          <w:sz w:val="24"/>
          <w:szCs w:val="24"/>
        </w:rPr>
        <w:t>bioinformatikai</w:t>
      </w:r>
      <w:proofErr w:type="spellEnd"/>
      <w:r>
        <w:rPr>
          <w:rFonts w:ascii="Times New Roman" w:hAnsi="Times New Roman" w:cs="Times New Roman"/>
          <w:sz w:val="24"/>
          <w:szCs w:val="24"/>
        </w:rPr>
        <w:t>, biokémiai, sejtes és szerkezeti vizsgálatokkal (</w:t>
      </w:r>
      <w:proofErr w:type="spellStart"/>
      <w:r>
        <w:rPr>
          <w:rFonts w:ascii="Times New Roman" w:hAnsi="Times New Roman" w:cs="Times New Roman"/>
          <w:sz w:val="24"/>
          <w:szCs w:val="24"/>
        </w:rPr>
        <w:t>lsd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 év publikációi) feltártuk a különböző MAPK (ERK2, p38 és JNK) kölcsönható partnerekben lévő szakaszokat, amelyek a MAPK dokkoló árkával specifikus és viszonylag erős interakciót tud kialakítani. Ezek a 12-20 aminosavból álló </w:t>
      </w:r>
      <w:proofErr w:type="spellStart"/>
      <w:r>
        <w:rPr>
          <w:rFonts w:ascii="Times New Roman" w:hAnsi="Times New Roman" w:cs="Times New Roman"/>
          <w:sz w:val="24"/>
          <w:szCs w:val="24"/>
        </w:rPr>
        <w:t>peptidszakaszok-azaz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lineáris motívumok- alkalmasak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kompetíció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révén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MAPK-szubsztrát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/aktiváló fehérje kölcsönhatás leszorítására, így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működésének gátlására. Ezen lineáris motívumok gátlóhatásának tesztelése már tisztított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rekombináns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fehérjékkel megtörtént. Együttműködésünk során egy ilyen lineáris motívumot (RDHF </w:t>
      </w:r>
      <w:proofErr w:type="spellStart"/>
      <w:r>
        <w:rPr>
          <w:rFonts w:ascii="Times New Roman" w:hAnsi="Times New Roman" w:cs="Times New Roman"/>
          <w:sz w:val="24"/>
          <w:szCs w:val="24"/>
        </w:rPr>
        <w:t>peptid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SLQRKKPPWLKLDIPS) tartalmazó </w:t>
      </w:r>
      <w:proofErr w:type="spellStart"/>
      <w:r>
        <w:rPr>
          <w:rFonts w:ascii="Times New Roman" w:hAnsi="Times New Roman" w:cs="Times New Roman"/>
          <w:sz w:val="24"/>
          <w:szCs w:val="24"/>
        </w:rPr>
        <w:t>sejtpenetráló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konjugátumokat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állítottunk elő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oktaarginin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penetratin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Dabcyl-Arg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-Lys </w:t>
      </w:r>
      <w:proofErr w:type="spellStart"/>
      <w:r>
        <w:rPr>
          <w:rFonts w:ascii="Times New Roman" w:hAnsi="Times New Roman" w:cs="Times New Roman"/>
          <w:sz w:val="24"/>
          <w:szCs w:val="24"/>
        </w:rPr>
        <w:t>peptidhez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történő konjugációval.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konjugátumok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sejtbejutási képességét fluoreszcensen jelölt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konjugátumokkal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történő kezelést követően fluoreszcens mikroszkóppal vizsgáltuk. Mindhárom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konjugátum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hatékony sejtbejutást mutatott, melynek mértéke idő és koncentráció függő volt. HEK293T sejtekben vizsgáltuk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konjugátumok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fehérje-fehérje kölcsönhatás gátló </w:t>
      </w:r>
      <w:r w:rsidRPr="00F5641F">
        <w:rPr>
          <w:rFonts w:ascii="Times New Roman" w:hAnsi="Times New Roman" w:cs="Times New Roman"/>
          <w:sz w:val="24"/>
          <w:szCs w:val="24"/>
        </w:rPr>
        <w:t xml:space="preserve">képességét. A </w:t>
      </w:r>
      <w:proofErr w:type="spellStart"/>
      <w:r w:rsidRPr="00F5641F">
        <w:rPr>
          <w:rFonts w:ascii="Times New Roman" w:hAnsi="Times New Roman" w:cs="Times New Roman"/>
          <w:sz w:val="24"/>
          <w:szCs w:val="24"/>
        </w:rPr>
        <w:t>konjugátumokkal</w:t>
      </w:r>
      <w:proofErr w:type="spellEnd"/>
      <w:r w:rsidRPr="00F5641F">
        <w:rPr>
          <w:rFonts w:ascii="Times New Roman" w:hAnsi="Times New Roman" w:cs="Times New Roman"/>
          <w:sz w:val="24"/>
          <w:szCs w:val="24"/>
        </w:rPr>
        <w:t xml:space="preserve"> kezelt sejtekben mértük az Erk2 </w:t>
      </w:r>
      <w:proofErr w:type="spellStart"/>
      <w:r w:rsidRPr="00F5641F">
        <w:rPr>
          <w:rFonts w:ascii="Times New Roman" w:hAnsi="Times New Roman" w:cs="Times New Roman"/>
          <w:sz w:val="24"/>
          <w:szCs w:val="24"/>
        </w:rPr>
        <w:t>kináz</w:t>
      </w:r>
      <w:proofErr w:type="spellEnd"/>
      <w:r w:rsidRPr="00F5641F">
        <w:rPr>
          <w:rFonts w:ascii="Times New Roman" w:hAnsi="Times New Roman" w:cs="Times New Roman"/>
          <w:sz w:val="24"/>
          <w:szCs w:val="24"/>
        </w:rPr>
        <w:t xml:space="preserve"> MAPK2 általi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foszforilációjának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mértékét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Western-blot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technikával. A három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konjugátum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közül egyedül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oktaarginintartalmú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csökkentette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foszforilált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Erk-2 szintjét, azaz volt képes gátolni a fehérje-fehérje kölcsönhatást. Eme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konjugátum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kötődési képességét is meghatároztuk. Izolált enzimmel végzett kötődési vizsgálataink azt mutatták, hogy az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oktaarginin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jelenléte növelte az RHDF </w:t>
      </w:r>
      <w:proofErr w:type="spellStart"/>
      <w:r>
        <w:rPr>
          <w:rFonts w:ascii="Times New Roman" w:hAnsi="Times New Roman" w:cs="Times New Roman"/>
          <w:sz w:val="24"/>
          <w:szCs w:val="24"/>
        </w:rPr>
        <w:t>peptid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kötődését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kinázhoz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szabad </w:t>
      </w:r>
      <w:proofErr w:type="spellStart"/>
      <w:r>
        <w:rPr>
          <w:rFonts w:ascii="Times New Roman" w:hAnsi="Times New Roman" w:cs="Times New Roman"/>
          <w:sz w:val="24"/>
          <w:szCs w:val="24"/>
        </w:rPr>
        <w:t>peptid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3 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míg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konjugátum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=0,6 </w:t>
      </w:r>
      <w:proofErr w:type="spellStart"/>
      <w:r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kötődést mutatott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5B9C" w:rsidRDefault="005D5B9C">
      <w:pPr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Közös munkánk értékelése és véleményezése</w:t>
      </w:r>
    </w:p>
    <w:p w:rsidR="005D5B9C" w:rsidRPr="00830EE4" w:rsidRDefault="005D5B9C">
      <w:pPr>
        <w:ind w:left="720"/>
        <w:jc w:val="both"/>
      </w:pPr>
      <w:r w:rsidRPr="00830EE4">
        <w:rPr>
          <w:rFonts w:ascii="Times New Roman" w:hAnsi="Times New Roman" w:cs="Times New Roman"/>
          <w:sz w:val="24"/>
          <w:szCs w:val="24"/>
        </w:rPr>
        <w:t>Eredményes együtt dolgozni, hisz a másik fél rendelkezik azzal a tudással, tapasztalattal, módszerekkel és infrastruktúrával, ami nélkülözhetetlen a kívánt cél eléréséhez. Másrészt a közös gondolkodás is nagyon hasznos, hisz más a nézőpont és a megközelítés, ami új távlatokat nyit.</w:t>
      </w:r>
    </w:p>
    <w:p w:rsidR="005D5B9C" w:rsidRDefault="005D5B9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kapcsán felmerült támogató és/vagy kritikus észrevételeink </w:t>
      </w:r>
    </w:p>
    <w:p w:rsidR="005D5B9C" w:rsidRPr="00830EE4" w:rsidRDefault="005D5B9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830EE4">
        <w:rPr>
          <w:rFonts w:ascii="Times New Roman" w:hAnsi="Times New Roman" w:cs="Times New Roman"/>
          <w:sz w:val="24"/>
          <w:szCs w:val="24"/>
        </w:rPr>
        <w:t>Kevés az egy év, épp csak felépítjük és teszteljük a kísérleti rendszert, módszereket. Nem marad idő a szisztematikus vizsgálatokra, illetve elmélyülni az eredményekben, ami további vizsgálatokat, majd következtetéseket és eredményeket jelent.</w:t>
      </w:r>
    </w:p>
    <w:p w:rsidR="005D5B9C" w:rsidRDefault="005D5B9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D5B9C" w:rsidRDefault="005D5B9C"/>
    <w:sectPr w:rsidR="005D5B9C" w:rsidSect="009D48C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ntarell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6D4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B6AE0"/>
    <w:multiLevelType w:val="multilevel"/>
    <w:tmpl w:val="FFFFFFFF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8E5BFD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7B7B7B2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C4"/>
    <w:rsid w:val="000725A1"/>
    <w:rsid w:val="000B1887"/>
    <w:rsid w:val="000E3768"/>
    <w:rsid w:val="00126BA8"/>
    <w:rsid w:val="00314025"/>
    <w:rsid w:val="00391DFC"/>
    <w:rsid w:val="003A4F55"/>
    <w:rsid w:val="003B6DDE"/>
    <w:rsid w:val="00423523"/>
    <w:rsid w:val="004D25D5"/>
    <w:rsid w:val="005519FB"/>
    <w:rsid w:val="005D5B9C"/>
    <w:rsid w:val="005E3BF9"/>
    <w:rsid w:val="005E595E"/>
    <w:rsid w:val="006570D1"/>
    <w:rsid w:val="006D131E"/>
    <w:rsid w:val="0074333E"/>
    <w:rsid w:val="00761CED"/>
    <w:rsid w:val="0077421D"/>
    <w:rsid w:val="00787CAD"/>
    <w:rsid w:val="00803830"/>
    <w:rsid w:val="00830EE4"/>
    <w:rsid w:val="008536F1"/>
    <w:rsid w:val="008618A9"/>
    <w:rsid w:val="008A1BB6"/>
    <w:rsid w:val="008D3B8B"/>
    <w:rsid w:val="009157D2"/>
    <w:rsid w:val="00971D05"/>
    <w:rsid w:val="009B1C55"/>
    <w:rsid w:val="009D48C4"/>
    <w:rsid w:val="00A5676D"/>
    <w:rsid w:val="00A95467"/>
    <w:rsid w:val="00A97C03"/>
    <w:rsid w:val="00AB4501"/>
    <w:rsid w:val="00C86480"/>
    <w:rsid w:val="00D566D6"/>
    <w:rsid w:val="00E42BB5"/>
    <w:rsid w:val="00E839CB"/>
    <w:rsid w:val="00EC740A"/>
    <w:rsid w:val="00F5641F"/>
    <w:rsid w:val="00F6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3B0FEF-851E-4170-A5C4-37EAA224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25A1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rsid w:val="000725A1"/>
    <w:rPr>
      <w:color w:val="0563C1"/>
      <w:u w:val="single"/>
    </w:rPr>
  </w:style>
  <w:style w:type="character" w:customStyle="1" w:styleId="WW8Num1z0">
    <w:name w:val="WW8Num1z0"/>
    <w:uiPriority w:val="99"/>
    <w:rsid w:val="000725A1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uiPriority w:val="99"/>
    <w:rsid w:val="009D48C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9D48C4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uiPriority w:val="99"/>
    <w:rsid w:val="009D48C4"/>
  </w:style>
  <w:style w:type="character" w:customStyle="1" w:styleId="ListLabel4">
    <w:name w:val="ListLabel 4"/>
    <w:uiPriority w:val="99"/>
    <w:rsid w:val="009D48C4"/>
  </w:style>
  <w:style w:type="character" w:customStyle="1" w:styleId="ListLabel5">
    <w:name w:val="ListLabel 5"/>
    <w:uiPriority w:val="99"/>
    <w:rsid w:val="009D48C4"/>
  </w:style>
  <w:style w:type="character" w:customStyle="1" w:styleId="ListLabel6">
    <w:name w:val="ListLabel 6"/>
    <w:uiPriority w:val="99"/>
    <w:rsid w:val="009D48C4"/>
  </w:style>
  <w:style w:type="character" w:customStyle="1" w:styleId="ListLabel7">
    <w:name w:val="ListLabel 7"/>
    <w:uiPriority w:val="99"/>
    <w:rsid w:val="009D48C4"/>
  </w:style>
  <w:style w:type="character" w:customStyle="1" w:styleId="ListLabel8">
    <w:name w:val="ListLabel 8"/>
    <w:uiPriority w:val="99"/>
    <w:rsid w:val="009D48C4"/>
  </w:style>
  <w:style w:type="character" w:customStyle="1" w:styleId="ListLabel9">
    <w:name w:val="ListLabel 9"/>
    <w:uiPriority w:val="99"/>
    <w:rsid w:val="009D48C4"/>
  </w:style>
  <w:style w:type="character" w:customStyle="1" w:styleId="ListLabel10">
    <w:name w:val="ListLabel 10"/>
    <w:uiPriority w:val="99"/>
    <w:rsid w:val="009D48C4"/>
  </w:style>
  <w:style w:type="character" w:customStyle="1" w:styleId="ListLabel11">
    <w:name w:val="ListLabel 11"/>
    <w:uiPriority w:val="99"/>
    <w:rsid w:val="009D48C4"/>
    <w:rPr>
      <w:b/>
      <w:bCs/>
      <w:sz w:val="20"/>
      <w:szCs w:val="20"/>
    </w:rPr>
  </w:style>
  <w:style w:type="character" w:customStyle="1" w:styleId="ListLabel12">
    <w:name w:val="ListLabel 12"/>
    <w:uiPriority w:val="99"/>
    <w:rsid w:val="009D48C4"/>
    <w:rPr>
      <w:sz w:val="20"/>
      <w:szCs w:val="20"/>
    </w:rPr>
  </w:style>
  <w:style w:type="character" w:customStyle="1" w:styleId="ListLabel13">
    <w:name w:val="ListLabel 13"/>
    <w:uiPriority w:val="99"/>
    <w:rsid w:val="009D48C4"/>
  </w:style>
  <w:style w:type="character" w:customStyle="1" w:styleId="ListLabel14">
    <w:name w:val="ListLabel 14"/>
    <w:uiPriority w:val="99"/>
    <w:rsid w:val="009D48C4"/>
  </w:style>
  <w:style w:type="character" w:customStyle="1" w:styleId="ListLabel15">
    <w:name w:val="ListLabel 15"/>
    <w:uiPriority w:val="99"/>
    <w:rsid w:val="009D48C4"/>
    <w:rPr>
      <w:sz w:val="20"/>
      <w:szCs w:val="20"/>
    </w:rPr>
  </w:style>
  <w:style w:type="character" w:customStyle="1" w:styleId="ListLabel16">
    <w:name w:val="ListLabel 16"/>
    <w:uiPriority w:val="99"/>
    <w:rsid w:val="009D48C4"/>
  </w:style>
  <w:style w:type="character" w:customStyle="1" w:styleId="ListLabel17">
    <w:name w:val="ListLabel 17"/>
    <w:uiPriority w:val="99"/>
    <w:rsid w:val="009D48C4"/>
  </w:style>
  <w:style w:type="character" w:customStyle="1" w:styleId="ListLabel18">
    <w:name w:val="ListLabel 18"/>
    <w:uiPriority w:val="99"/>
    <w:rsid w:val="009D48C4"/>
    <w:rPr>
      <w:sz w:val="20"/>
      <w:szCs w:val="20"/>
    </w:rPr>
  </w:style>
  <w:style w:type="character" w:customStyle="1" w:styleId="ListLabel19">
    <w:name w:val="ListLabel 19"/>
    <w:uiPriority w:val="99"/>
    <w:rsid w:val="009D48C4"/>
  </w:style>
  <w:style w:type="paragraph" w:customStyle="1" w:styleId="Heading">
    <w:name w:val="Heading"/>
    <w:basedOn w:val="Norml"/>
    <w:next w:val="Szvegtrzs"/>
    <w:uiPriority w:val="99"/>
    <w:rsid w:val="009D48C4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9D48C4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lang w:eastAsia="en-US"/>
    </w:rPr>
  </w:style>
  <w:style w:type="paragraph" w:styleId="Lista">
    <w:name w:val="List"/>
    <w:basedOn w:val="Szvegtrzs"/>
    <w:uiPriority w:val="99"/>
    <w:rsid w:val="009D48C4"/>
  </w:style>
  <w:style w:type="paragraph" w:styleId="Kpalrs">
    <w:name w:val="caption"/>
    <w:basedOn w:val="Norml"/>
    <w:uiPriority w:val="99"/>
    <w:qFormat/>
    <w:rsid w:val="009D48C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uiPriority w:val="99"/>
    <w:rsid w:val="009D48C4"/>
    <w:pPr>
      <w:suppressLineNumbers/>
    </w:pPr>
  </w:style>
  <w:style w:type="paragraph" w:styleId="Listaszerbekezds">
    <w:name w:val="List Paragraph"/>
    <w:basedOn w:val="Norml"/>
    <w:uiPriority w:val="99"/>
    <w:qFormat/>
    <w:rsid w:val="000725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Kutatók</vt:lpstr>
    </vt:vector>
  </TitlesOfParts>
  <Company>ELTE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Kutatók</dc:title>
  <dc:subject/>
  <dc:creator>h judit</dc:creator>
  <cp:keywords/>
  <dc:description/>
  <cp:lastModifiedBy>h judit</cp:lastModifiedBy>
  <cp:revision>5</cp:revision>
  <dcterms:created xsi:type="dcterms:W3CDTF">2017-06-26T13:48:00Z</dcterms:created>
  <dcterms:modified xsi:type="dcterms:W3CDTF">2017-07-05T22:21:00Z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ELTE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