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9F" w:rsidRDefault="005C379F" w:rsidP="005C379F">
      <w:pPr>
        <w:pStyle w:val="LO-normal"/>
        <w:spacing w:line="360" w:lineRule="auto"/>
        <w:jc w:val="center"/>
      </w:pPr>
      <w:r w:rsidRPr="00FE026F">
        <w:rPr>
          <w:rFonts w:ascii="Times New Roman" w:hAnsi="Times New Roman" w:cs="Times New Roman"/>
          <w:b/>
          <w:sz w:val="28"/>
          <w:szCs w:val="28"/>
        </w:rPr>
        <w:t xml:space="preserve">NMR spectroscopy examination of the interactions of </w:t>
      </w:r>
      <w:proofErr w:type="gramStart"/>
      <w:r w:rsidRPr="00FE026F">
        <w:rPr>
          <w:rFonts w:ascii="Times New Roman" w:hAnsi="Times New Roman" w:cs="Times New Roman"/>
          <w:b/>
          <w:sz w:val="28"/>
          <w:szCs w:val="28"/>
        </w:rPr>
        <w:t>Poly(</w:t>
      </w:r>
      <w:proofErr w:type="gramEnd"/>
      <w:r w:rsidRPr="00FE026F">
        <w:rPr>
          <w:rFonts w:ascii="Times New Roman" w:hAnsi="Times New Roman" w:cs="Times New Roman"/>
          <w:b/>
          <w:sz w:val="28"/>
          <w:szCs w:val="28"/>
        </w:rPr>
        <w:t>N-</w:t>
      </w:r>
      <w:proofErr w:type="spellStart"/>
      <w:r w:rsidRPr="00FE026F">
        <w:rPr>
          <w:rFonts w:ascii="Times New Roman" w:hAnsi="Times New Roman" w:cs="Times New Roman"/>
          <w:b/>
          <w:sz w:val="28"/>
          <w:szCs w:val="28"/>
        </w:rPr>
        <w:t>isopropylacrylamide</w:t>
      </w:r>
      <w:proofErr w:type="spellEnd"/>
      <w:r w:rsidRPr="00FE026F">
        <w:rPr>
          <w:rFonts w:ascii="Times New Roman" w:hAnsi="Times New Roman" w:cs="Times New Roman"/>
          <w:b/>
          <w:sz w:val="28"/>
          <w:szCs w:val="28"/>
        </w:rPr>
        <w:t>) with ordered and disordered proteins</w:t>
      </w:r>
    </w:p>
    <w:p w:rsidR="005C379F" w:rsidRPr="00282EAA" w:rsidRDefault="005C379F" w:rsidP="005C379F">
      <w:pPr>
        <w:pStyle w:val="LO-normal"/>
        <w:spacing w:line="360" w:lineRule="auto"/>
        <w:jc w:val="both"/>
        <w:rPr>
          <w:rFonts w:ascii="Times New Roman" w:hAnsi="Times New Roman" w:cs="Times New Roman"/>
          <w:b/>
          <w:sz w:val="24"/>
          <w:szCs w:val="24"/>
        </w:rPr>
      </w:pPr>
      <w:r>
        <w:br/>
      </w:r>
      <w:proofErr w:type="gramStart"/>
      <w:r w:rsidRPr="00282EAA">
        <w:rPr>
          <w:rFonts w:ascii="Times New Roman" w:hAnsi="Times New Roman" w:cs="Times New Roman"/>
          <w:b/>
          <w:sz w:val="24"/>
          <w:szCs w:val="24"/>
        </w:rPr>
        <w:t>Poly(</w:t>
      </w:r>
      <w:proofErr w:type="gramEnd"/>
      <w:r w:rsidRPr="00282EAA">
        <w:rPr>
          <w:rFonts w:ascii="Times New Roman" w:hAnsi="Times New Roman" w:cs="Times New Roman"/>
          <w:b/>
          <w:sz w:val="24"/>
          <w:szCs w:val="24"/>
        </w:rPr>
        <w:t>N-</w:t>
      </w:r>
      <w:proofErr w:type="spellStart"/>
      <w:r w:rsidRPr="00282EAA">
        <w:rPr>
          <w:rFonts w:ascii="Times New Roman" w:hAnsi="Times New Roman" w:cs="Times New Roman"/>
          <w:b/>
          <w:sz w:val="24"/>
          <w:szCs w:val="24"/>
        </w:rPr>
        <w:t>isopropylacrylamide</w:t>
      </w:r>
      <w:proofErr w:type="spellEnd"/>
      <w:r w:rsidRPr="00282EAA">
        <w:rPr>
          <w:rFonts w:ascii="Times New Roman" w:hAnsi="Times New Roman" w:cs="Times New Roman"/>
          <w:b/>
          <w:sz w:val="24"/>
          <w:szCs w:val="24"/>
        </w:rPr>
        <w:t>) (</w:t>
      </w:r>
      <w:proofErr w:type="spellStart"/>
      <w:r w:rsidRPr="00282EAA">
        <w:rPr>
          <w:rFonts w:ascii="Times New Roman" w:hAnsi="Times New Roman" w:cs="Times New Roman"/>
          <w:b/>
          <w:sz w:val="24"/>
          <w:szCs w:val="24"/>
        </w:rPr>
        <w:t>PNIPAAm</w:t>
      </w:r>
      <w:proofErr w:type="spellEnd"/>
      <w:r w:rsidRPr="00282EAA">
        <w:rPr>
          <w:rFonts w:ascii="Times New Roman" w:hAnsi="Times New Roman" w:cs="Times New Roman"/>
          <w:b/>
          <w:sz w:val="24"/>
          <w:szCs w:val="24"/>
        </w:rPr>
        <w:t xml:space="preserve">) is widely </w:t>
      </w:r>
      <w:r>
        <w:rPr>
          <w:rFonts w:ascii="Times New Roman" w:hAnsi="Times New Roman" w:cs="Times New Roman"/>
          <w:b/>
          <w:sz w:val="24"/>
          <w:szCs w:val="24"/>
        </w:rPr>
        <w:t xml:space="preserve">applied in medical science, </w:t>
      </w:r>
      <w:r w:rsidRPr="00282EAA">
        <w:rPr>
          <w:rFonts w:ascii="Times New Roman" w:hAnsi="Times New Roman" w:cs="Times New Roman"/>
          <w:b/>
          <w:sz w:val="24"/>
          <w:szCs w:val="24"/>
        </w:rPr>
        <w:t xml:space="preserve">its interactions with different proteins have </w:t>
      </w:r>
      <w:r>
        <w:rPr>
          <w:rFonts w:ascii="Times New Roman" w:hAnsi="Times New Roman" w:cs="Times New Roman"/>
          <w:b/>
          <w:sz w:val="24"/>
          <w:szCs w:val="24"/>
        </w:rPr>
        <w:t>never</w:t>
      </w:r>
      <w:r w:rsidRPr="00282EAA">
        <w:rPr>
          <w:rFonts w:ascii="Times New Roman" w:hAnsi="Times New Roman" w:cs="Times New Roman"/>
          <w:b/>
          <w:sz w:val="24"/>
          <w:szCs w:val="24"/>
        </w:rPr>
        <w:t xml:space="preserve"> been extensively studied</w:t>
      </w:r>
      <w:r>
        <w:rPr>
          <w:rFonts w:ascii="Times New Roman" w:hAnsi="Times New Roman" w:cs="Times New Roman"/>
          <w:b/>
          <w:sz w:val="24"/>
          <w:szCs w:val="24"/>
        </w:rPr>
        <w:t xml:space="preserve"> so far</w:t>
      </w:r>
      <w:r w:rsidRPr="00282EAA">
        <w:rPr>
          <w:rFonts w:ascii="Times New Roman" w:hAnsi="Times New Roman" w:cs="Times New Roman"/>
          <w:b/>
          <w:sz w:val="24"/>
          <w:szCs w:val="24"/>
        </w:rPr>
        <w:t xml:space="preserve">. Our experiments focused on the interactions between </w:t>
      </w:r>
      <w:proofErr w:type="spellStart"/>
      <w:r w:rsidRPr="00282EAA">
        <w:rPr>
          <w:rFonts w:ascii="Times New Roman" w:hAnsi="Times New Roman" w:cs="Times New Roman"/>
          <w:b/>
          <w:sz w:val="24"/>
          <w:szCs w:val="24"/>
        </w:rPr>
        <w:t>PNIPAAm</w:t>
      </w:r>
      <w:proofErr w:type="spellEnd"/>
      <w:r w:rsidRPr="00282EAA">
        <w:rPr>
          <w:rFonts w:ascii="Times New Roman" w:hAnsi="Times New Roman" w:cs="Times New Roman"/>
          <w:b/>
          <w:sz w:val="24"/>
          <w:szCs w:val="24"/>
        </w:rPr>
        <w:t xml:space="preserve"> and two proteins of different structural properties. The proteins selected as model systems that have good water solubility, have been studied earlier so their structure is known and are sufficiently small that potential atomic-level interaction studies could be conducted. </w:t>
      </w:r>
    </w:p>
    <w:p w:rsidR="005C379F" w:rsidRPr="00282EAA" w:rsidRDefault="005C379F" w:rsidP="005C379F">
      <w:pPr>
        <w:pStyle w:val="LO-normal"/>
        <w:spacing w:line="360" w:lineRule="auto"/>
        <w:jc w:val="both"/>
        <w:rPr>
          <w:rFonts w:ascii="Times New Roman" w:hAnsi="Times New Roman" w:cs="Times New Roman"/>
          <w:b/>
          <w:sz w:val="24"/>
          <w:szCs w:val="24"/>
        </w:rPr>
      </w:pPr>
      <w:r w:rsidRPr="00282EAA">
        <w:rPr>
          <w:rFonts w:ascii="Times New Roman" w:hAnsi="Times New Roman" w:cs="Times New Roman"/>
          <w:b/>
          <w:sz w:val="24"/>
          <w:szCs w:val="24"/>
        </w:rPr>
        <w:t xml:space="preserve">The 44-residue-long tβ4 is an actin binding small protein that belongs to the group of IDPs and is disordered throughout its full sequence. NMR and UV-visible spectroscopy studies showed that the critical solution temperature of </w:t>
      </w:r>
      <w:proofErr w:type="spellStart"/>
      <w:r w:rsidRPr="00282EAA">
        <w:rPr>
          <w:rFonts w:ascii="Times New Roman" w:hAnsi="Times New Roman" w:cs="Times New Roman"/>
          <w:b/>
          <w:sz w:val="24"/>
          <w:szCs w:val="24"/>
        </w:rPr>
        <w:t>PNIPAAm</w:t>
      </w:r>
      <w:proofErr w:type="spellEnd"/>
      <w:r w:rsidRPr="00282EAA">
        <w:rPr>
          <w:rFonts w:ascii="Times New Roman" w:hAnsi="Times New Roman" w:cs="Times New Roman"/>
          <w:b/>
          <w:sz w:val="24"/>
          <w:szCs w:val="24"/>
        </w:rPr>
        <w:t xml:space="preserve"> does not change upon the addition of tß4 but the reversibility is incomplete over multiple thermal cycles, indicating that the molecules interact with each other. </w:t>
      </w:r>
      <w:r>
        <w:rPr>
          <w:rFonts w:ascii="Times New Roman" w:hAnsi="Times New Roman" w:cs="Times New Roman"/>
          <w:b/>
          <w:sz w:val="24"/>
          <w:szCs w:val="24"/>
        </w:rPr>
        <w:t>The time-dependent changes of the N-terminal half provided the atomic level proof of this interaction.</w:t>
      </w:r>
    </w:p>
    <w:p w:rsidR="005C379F" w:rsidRPr="00282EAA" w:rsidRDefault="005C379F" w:rsidP="005C379F">
      <w:pPr>
        <w:pStyle w:val="LO-normal"/>
        <w:spacing w:line="360" w:lineRule="auto"/>
        <w:jc w:val="both"/>
        <w:rPr>
          <w:rFonts w:ascii="Times New Roman" w:hAnsi="Times New Roman"/>
          <w:b/>
          <w:sz w:val="28"/>
          <w:szCs w:val="28"/>
          <w:lang w:val="en-GB"/>
        </w:rPr>
      </w:pPr>
      <w:r w:rsidRPr="00282EAA">
        <w:rPr>
          <w:rFonts w:ascii="Times New Roman" w:hAnsi="Times New Roman" w:cs="Times New Roman"/>
          <w:b/>
          <w:sz w:val="24"/>
          <w:szCs w:val="24"/>
        </w:rPr>
        <w:t xml:space="preserve">Next, the well-structured </w:t>
      </w:r>
      <w:r>
        <w:rPr>
          <w:rFonts w:ascii="Times New Roman" w:hAnsi="Times New Roman" w:cs="Times New Roman"/>
          <w:b/>
          <w:sz w:val="24"/>
          <w:szCs w:val="24"/>
        </w:rPr>
        <w:t xml:space="preserve">Tc5b </w:t>
      </w:r>
      <w:proofErr w:type="spellStart"/>
      <w:r w:rsidRPr="00282EAA">
        <w:rPr>
          <w:rFonts w:ascii="Times New Roman" w:hAnsi="Times New Roman" w:cs="Times New Roman"/>
          <w:b/>
          <w:sz w:val="24"/>
          <w:szCs w:val="24"/>
        </w:rPr>
        <w:t>miniprotein</w:t>
      </w:r>
      <w:proofErr w:type="spellEnd"/>
      <w:r w:rsidRPr="00282EAA">
        <w:rPr>
          <w:rFonts w:ascii="Times New Roman" w:hAnsi="Times New Roman" w:cs="Times New Roman"/>
          <w:b/>
          <w:sz w:val="24"/>
          <w:szCs w:val="24"/>
        </w:rPr>
        <w:t xml:space="preserve"> a</w:t>
      </w:r>
      <w:r>
        <w:rPr>
          <w:rFonts w:ascii="Times New Roman" w:hAnsi="Times New Roman" w:cs="Times New Roman"/>
          <w:b/>
          <w:sz w:val="24"/>
          <w:szCs w:val="24"/>
        </w:rPr>
        <w:t>nd its</w:t>
      </w:r>
      <w:r w:rsidRPr="00282EAA">
        <w:rPr>
          <w:rFonts w:ascii="Times New Roman" w:hAnsi="Times New Roman" w:cs="Times New Roman"/>
          <w:b/>
          <w:sz w:val="24"/>
          <w:szCs w:val="24"/>
        </w:rPr>
        <w:t xml:space="preserve"> double point mutant (D9Q and S20Q) variant, (termed Tc5bQQ having 20 residues) was studied. The NMR and UV-visible spectroscopy studies confirmed the interactions of </w:t>
      </w:r>
      <w:proofErr w:type="spellStart"/>
      <w:r w:rsidRPr="00282EAA">
        <w:rPr>
          <w:rFonts w:ascii="Times New Roman" w:hAnsi="Times New Roman" w:cs="Times New Roman"/>
          <w:b/>
          <w:sz w:val="24"/>
          <w:szCs w:val="24"/>
        </w:rPr>
        <w:t>PNIPAAm</w:t>
      </w:r>
      <w:proofErr w:type="spellEnd"/>
      <w:r w:rsidRPr="00282EAA">
        <w:rPr>
          <w:rFonts w:ascii="Times New Roman" w:hAnsi="Times New Roman" w:cs="Times New Roman"/>
          <w:b/>
          <w:sz w:val="24"/>
          <w:szCs w:val="24"/>
        </w:rPr>
        <w:t xml:space="preserve"> with Tc5bQQ proteins</w:t>
      </w:r>
      <w:r>
        <w:rPr>
          <w:rFonts w:ascii="Times New Roman" w:hAnsi="Times New Roman" w:cs="Times New Roman"/>
          <w:b/>
          <w:sz w:val="24"/>
          <w:szCs w:val="24"/>
        </w:rPr>
        <w:t xml:space="preserve"> at the concentration-dependent manner of the polymer</w:t>
      </w:r>
      <w:r w:rsidRPr="00282EAA">
        <w:rPr>
          <w:rFonts w:ascii="Times New Roman" w:hAnsi="Times New Roman" w:cs="Times New Roman"/>
          <w:b/>
          <w:sz w:val="24"/>
          <w:szCs w:val="24"/>
        </w:rPr>
        <w:t>. While the critical solution temperature shifted in the positive direction, the reversibility was unchanged.</w:t>
      </w:r>
      <w:r>
        <w:rPr>
          <w:rFonts w:ascii="Times New Roman" w:hAnsi="Times New Roman" w:cs="Times New Roman"/>
          <w:b/>
          <w:sz w:val="24"/>
          <w:szCs w:val="24"/>
        </w:rPr>
        <w:t xml:space="preserve"> Using </w:t>
      </w:r>
      <w:proofErr w:type="spellStart"/>
      <w:r>
        <w:rPr>
          <w:rFonts w:ascii="Times New Roman" w:hAnsi="Times New Roman" w:cs="Times New Roman"/>
          <w:b/>
          <w:bCs/>
          <w:sz w:val="24"/>
          <w:szCs w:val="24"/>
          <w:lang w:val="hu-HU"/>
        </w:rPr>
        <w:t>atomic</w:t>
      </w:r>
      <w:proofErr w:type="spellEnd"/>
      <w:r>
        <w:rPr>
          <w:rFonts w:ascii="Times New Roman" w:hAnsi="Times New Roman" w:cs="Times New Roman"/>
          <w:b/>
          <w:bCs/>
          <w:sz w:val="24"/>
          <w:szCs w:val="24"/>
          <w:lang w:val="hu-HU"/>
        </w:rPr>
        <w:t xml:space="preserve"> </w:t>
      </w:r>
      <w:proofErr w:type="spellStart"/>
      <w:r>
        <w:rPr>
          <w:rFonts w:ascii="Times New Roman" w:hAnsi="Times New Roman" w:cs="Times New Roman"/>
          <w:b/>
          <w:bCs/>
          <w:sz w:val="24"/>
          <w:szCs w:val="24"/>
          <w:lang w:val="hu-HU"/>
        </w:rPr>
        <w:t>level</w:t>
      </w:r>
      <w:proofErr w:type="spellEnd"/>
      <w:r>
        <w:rPr>
          <w:rFonts w:ascii="Times New Roman" w:hAnsi="Times New Roman" w:cs="Times New Roman"/>
          <w:b/>
          <w:bCs/>
          <w:sz w:val="24"/>
          <w:szCs w:val="24"/>
          <w:lang w:val="hu-HU"/>
        </w:rPr>
        <w:t xml:space="preserve"> </w:t>
      </w:r>
      <w:proofErr w:type="spellStart"/>
      <w:r>
        <w:rPr>
          <w:rFonts w:ascii="Times New Roman" w:hAnsi="Times New Roman" w:cs="Times New Roman"/>
          <w:b/>
          <w:bCs/>
          <w:sz w:val="24"/>
          <w:szCs w:val="24"/>
          <w:lang w:val="hu-HU"/>
        </w:rPr>
        <w:t>study</w:t>
      </w:r>
      <w:proofErr w:type="spellEnd"/>
      <w:r>
        <w:rPr>
          <w:rFonts w:ascii="Times New Roman" w:hAnsi="Times New Roman" w:cs="Times New Roman"/>
          <w:b/>
          <w:bCs/>
          <w:sz w:val="24"/>
          <w:szCs w:val="24"/>
          <w:lang w:val="hu-HU"/>
        </w:rPr>
        <w:t xml:space="preserve"> of Tc5bQQ, t</w:t>
      </w:r>
      <w:r>
        <w:rPr>
          <w:rFonts w:ascii="Times New Roman" w:hAnsi="Times New Roman" w:cs="Times New Roman"/>
          <w:b/>
          <w:sz w:val="24"/>
          <w:szCs w:val="24"/>
        </w:rPr>
        <w:t xml:space="preserve">he changes were mostly mapped on the helical glutamates and each of the </w:t>
      </w:r>
      <w:proofErr w:type="spellStart"/>
      <w:r>
        <w:rPr>
          <w:rFonts w:ascii="Times New Roman" w:hAnsi="Times New Roman" w:cs="Times New Roman"/>
          <w:b/>
          <w:sz w:val="24"/>
          <w:szCs w:val="24"/>
        </w:rPr>
        <w:t>extrahelical</w:t>
      </w:r>
      <w:proofErr w:type="spellEnd"/>
      <w:r>
        <w:rPr>
          <w:rFonts w:ascii="Times New Roman" w:hAnsi="Times New Roman" w:cs="Times New Roman"/>
          <w:b/>
          <w:sz w:val="24"/>
          <w:szCs w:val="24"/>
        </w:rPr>
        <w:t xml:space="preserve"> glycine and serine residues.</w:t>
      </w:r>
    </w:p>
    <w:p w:rsidR="00494615" w:rsidRDefault="00494615" w:rsidP="005C379F">
      <w:bookmarkStart w:id="0" w:name="_GoBack"/>
      <w:bookmarkEnd w:id="0"/>
    </w:p>
    <w:sectPr w:rsidR="00494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F"/>
    <w:rsid w:val="00494615"/>
    <w:rsid w:val="005C37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CDD5B-CC39-454B-8A65-2A96C88C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379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O-normal">
    <w:name w:val="LO-normal"/>
    <w:uiPriority w:val="99"/>
    <w:rsid w:val="005C379F"/>
    <w:pPr>
      <w:suppressAutoHyphens/>
      <w:spacing w:after="200" w:line="276" w:lineRule="auto"/>
    </w:pPr>
    <w:rPr>
      <w:rFonts w:ascii="Calibri" w:eastAsia="Calibri" w:hAnsi="Calibri" w:cs="Calibri"/>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1465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1</cp:revision>
  <dcterms:created xsi:type="dcterms:W3CDTF">2017-07-05T22:24:00Z</dcterms:created>
  <dcterms:modified xsi:type="dcterms:W3CDTF">2017-07-05T22:25:00Z</dcterms:modified>
</cp:coreProperties>
</file>