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0F0D2" w14:textId="7DE1E9D6" w:rsidR="003F34C9" w:rsidRDefault="003F34C9">
      <w:pPr>
        <w:rPr>
          <w:rFonts w:ascii="Helvetica" w:hAnsi="Helvetica" w:cs="Helvetica"/>
          <w:color w:val="000000" w:themeColor="text1"/>
          <w:sz w:val="36"/>
          <w:szCs w:val="36"/>
          <w:lang w:val="en-US"/>
        </w:rPr>
      </w:pPr>
      <w:r w:rsidRPr="0044489A">
        <w:rPr>
          <w:rFonts w:ascii="Helvetica" w:hAnsi="Helvetica" w:cs="Helvetica"/>
          <w:color w:val="000000" w:themeColor="text1"/>
          <w:sz w:val="36"/>
          <w:szCs w:val="36"/>
          <w:lang w:val="en-US"/>
        </w:rPr>
        <w:t>"Modern electron microscopy at multiple scales”</w:t>
      </w:r>
    </w:p>
    <w:p w14:paraId="5ED4BA9D" w14:textId="77777777" w:rsidR="0044489A" w:rsidRPr="0044489A" w:rsidRDefault="0044489A">
      <w:pPr>
        <w:rPr>
          <w:rFonts w:ascii="Helvetica" w:hAnsi="Helvetica" w:cs="Helvetica"/>
          <w:color w:val="000000" w:themeColor="text1"/>
          <w:sz w:val="36"/>
          <w:szCs w:val="36"/>
          <w:lang w:val="en-US"/>
        </w:rPr>
      </w:pPr>
    </w:p>
    <w:p w14:paraId="608B808A" w14:textId="36F50085" w:rsidR="006010E0" w:rsidRPr="0044489A" w:rsidRDefault="00B86180" w:rsidP="006010E0">
      <w:pPr>
        <w:rPr>
          <w:rFonts w:ascii="Helvetica" w:hAnsi="Helvetica"/>
        </w:rPr>
      </w:pPr>
      <w:r w:rsidRPr="0044489A">
        <w:rPr>
          <w:rFonts w:ascii="Helvetica" w:hAnsi="Helvetica"/>
        </w:rPr>
        <w:t xml:space="preserve">Many questions in cell and developmental biology ask for </w:t>
      </w:r>
      <w:r w:rsidR="006010E0" w:rsidRPr="0044489A">
        <w:rPr>
          <w:rFonts w:ascii="Helvetica" w:hAnsi="Helvetica"/>
        </w:rPr>
        <w:t xml:space="preserve">3D </w:t>
      </w:r>
      <w:r w:rsidRPr="0044489A">
        <w:rPr>
          <w:rFonts w:ascii="Helvetica" w:hAnsi="Helvetica"/>
        </w:rPr>
        <w:t>imaging</w:t>
      </w:r>
      <w:r w:rsidR="006010E0" w:rsidRPr="0044489A">
        <w:rPr>
          <w:rFonts w:ascii="Helvetica" w:hAnsi="Helvetica"/>
        </w:rPr>
        <w:t xml:space="preserve"> </w:t>
      </w:r>
      <w:r w:rsidRPr="0044489A">
        <w:rPr>
          <w:rFonts w:ascii="Helvetica" w:hAnsi="Helvetica"/>
        </w:rPr>
        <w:t>of</w:t>
      </w:r>
      <w:r w:rsidR="006010E0" w:rsidRPr="0044489A">
        <w:rPr>
          <w:rFonts w:ascii="Helvetica" w:hAnsi="Helvetica"/>
        </w:rPr>
        <w:t xml:space="preserve"> objects at </w:t>
      </w:r>
      <w:r w:rsidRPr="0044489A">
        <w:rPr>
          <w:rFonts w:ascii="Helvetica" w:hAnsi="Helvetica"/>
        </w:rPr>
        <w:t>multiple length scales, ranging from entire systems - organs or model organisms - to cellular structures. In the first lecture</w:t>
      </w:r>
      <w:r w:rsidR="006010E0" w:rsidRPr="0044489A">
        <w:rPr>
          <w:rFonts w:ascii="Helvetica" w:hAnsi="Helvetica"/>
        </w:rPr>
        <w:t xml:space="preserve"> </w:t>
      </w:r>
      <w:r w:rsidR="00E67807">
        <w:rPr>
          <w:rFonts w:ascii="Helvetica" w:hAnsi="Helvetica"/>
        </w:rPr>
        <w:t>“</w:t>
      </w:r>
      <w:r w:rsidR="00C20733" w:rsidRPr="00E67807">
        <w:rPr>
          <w:rFonts w:ascii="Helvetica" w:hAnsi="Helvetica" w:cs="Helvetica"/>
          <w:color w:val="000000" w:themeColor="text1"/>
          <w:lang w:val="en-US"/>
        </w:rPr>
        <w:t>Imaging systems at the nanoscale - from cells and tissues to 3D-printed metamaterials</w:t>
      </w:r>
      <w:r w:rsidR="00E67807">
        <w:rPr>
          <w:rFonts w:ascii="Helvetica" w:hAnsi="Helvetica" w:cs="Helvetica"/>
          <w:color w:val="000000" w:themeColor="text1"/>
          <w:lang w:val="en-US"/>
        </w:rPr>
        <w:t>”</w:t>
      </w:r>
      <w:r w:rsidR="00E67807" w:rsidRPr="00E67807">
        <w:rPr>
          <w:rFonts w:ascii="Helvetica" w:hAnsi="Helvetica" w:cs="Helvetica"/>
          <w:color w:val="000000" w:themeColor="text1"/>
          <w:lang w:val="en-US"/>
        </w:rPr>
        <w:t xml:space="preserve"> </w:t>
      </w:r>
      <w:r w:rsidR="006010E0" w:rsidRPr="00E67807">
        <w:rPr>
          <w:rFonts w:ascii="Helvetica" w:hAnsi="Helvetica"/>
          <w:color w:val="000000" w:themeColor="text1"/>
        </w:rPr>
        <w:t xml:space="preserve">we </w:t>
      </w:r>
      <w:r w:rsidR="006010E0" w:rsidRPr="0044489A">
        <w:rPr>
          <w:rFonts w:ascii="Helvetica" w:hAnsi="Helvetica"/>
        </w:rPr>
        <w:t xml:space="preserve">will introduce some of the most common methods to create </w:t>
      </w:r>
      <w:r w:rsidR="003F34C9" w:rsidRPr="0044489A">
        <w:rPr>
          <w:rFonts w:ascii="Helvetica" w:hAnsi="Helvetica"/>
        </w:rPr>
        <w:t xml:space="preserve">such </w:t>
      </w:r>
      <w:r w:rsidR="006010E0" w:rsidRPr="0044489A">
        <w:rPr>
          <w:rFonts w:ascii="Helvetica" w:hAnsi="Helvetica"/>
        </w:rPr>
        <w:t>volume data</w:t>
      </w:r>
      <w:r w:rsidRPr="0044489A">
        <w:rPr>
          <w:rFonts w:ascii="Helvetica" w:hAnsi="Helvetica"/>
        </w:rPr>
        <w:t xml:space="preserve"> at nanoscale resolution</w:t>
      </w:r>
      <w:r w:rsidR="006010E0" w:rsidRPr="0044489A">
        <w:rPr>
          <w:rFonts w:ascii="Helvetica" w:hAnsi="Helvetica"/>
        </w:rPr>
        <w:t xml:space="preserve">. The advantages and limitations of electron tomography, focused ion beam </w:t>
      </w:r>
      <w:proofErr w:type="spellStart"/>
      <w:r w:rsidR="006010E0" w:rsidRPr="0044489A">
        <w:rPr>
          <w:rFonts w:ascii="Helvetica" w:hAnsi="Helvetica"/>
        </w:rPr>
        <w:t>nanotomography</w:t>
      </w:r>
      <w:proofErr w:type="spellEnd"/>
      <w:r w:rsidR="006010E0" w:rsidRPr="0044489A">
        <w:rPr>
          <w:rFonts w:ascii="Helvetica" w:hAnsi="Helvetica"/>
        </w:rPr>
        <w:t xml:space="preserve"> (FIBSEM), and serial </w:t>
      </w:r>
      <w:proofErr w:type="spellStart"/>
      <w:r w:rsidR="006010E0" w:rsidRPr="0044489A">
        <w:rPr>
          <w:rFonts w:ascii="Helvetica" w:hAnsi="Helvetica"/>
        </w:rPr>
        <w:t>blockface</w:t>
      </w:r>
      <w:proofErr w:type="spellEnd"/>
      <w:r w:rsidR="006010E0" w:rsidRPr="0044489A">
        <w:rPr>
          <w:rFonts w:ascii="Helvetica" w:hAnsi="Helvetica"/>
        </w:rPr>
        <w:t xml:space="preserve"> scanning electron microscopy (SBFSEM) will be compared with array tomography, the method of our choice.</w:t>
      </w:r>
      <w:r w:rsidR="00217E55" w:rsidRPr="0044489A">
        <w:rPr>
          <w:rFonts w:ascii="Helvetica" w:hAnsi="Helvetica"/>
        </w:rPr>
        <w:t xml:space="preserve"> </w:t>
      </w:r>
      <w:r w:rsidR="005F67C4" w:rsidRPr="0044489A">
        <w:rPr>
          <w:rFonts w:ascii="Helvetica" w:hAnsi="Helvetica"/>
        </w:rPr>
        <w:t>E</w:t>
      </w:r>
      <w:r w:rsidR="006010E0" w:rsidRPr="0044489A">
        <w:rPr>
          <w:rFonts w:ascii="Helvetica" w:hAnsi="Helvetica"/>
        </w:rPr>
        <w:t>xamples from different fields in biology</w:t>
      </w:r>
      <w:r w:rsidR="005F67C4" w:rsidRPr="0044489A">
        <w:rPr>
          <w:rFonts w:ascii="Helvetica" w:hAnsi="Helvetica"/>
        </w:rPr>
        <w:t xml:space="preserve">, </w:t>
      </w:r>
      <w:r w:rsidR="006010E0" w:rsidRPr="0044489A">
        <w:rPr>
          <w:rFonts w:ascii="Helvetica" w:hAnsi="Helvetica"/>
        </w:rPr>
        <w:t>medicine</w:t>
      </w:r>
      <w:r w:rsidR="005F67C4" w:rsidRPr="0044489A">
        <w:rPr>
          <w:rFonts w:ascii="Helvetica" w:hAnsi="Helvetica"/>
        </w:rPr>
        <w:t>, and materials science</w:t>
      </w:r>
      <w:r w:rsidR="006010E0" w:rsidRPr="0044489A">
        <w:rPr>
          <w:rFonts w:ascii="Helvetica" w:hAnsi="Helvetica"/>
        </w:rPr>
        <w:t xml:space="preserve"> will illustrate how intelligent imaging strategies (hierarchical imaging) and combin</w:t>
      </w:r>
      <w:r w:rsidR="00AA37BF" w:rsidRPr="0044489A">
        <w:rPr>
          <w:rFonts w:ascii="Helvetica" w:hAnsi="Helvetica"/>
        </w:rPr>
        <w:t>ing</w:t>
      </w:r>
      <w:r w:rsidR="006010E0" w:rsidRPr="0044489A">
        <w:rPr>
          <w:rFonts w:ascii="Helvetica" w:hAnsi="Helvetica"/>
        </w:rPr>
        <w:t xml:space="preserve"> methods can help to reduce the amount of data that have to be generated, handled and analy</w:t>
      </w:r>
      <w:r w:rsidR="00217E55" w:rsidRPr="0044489A">
        <w:rPr>
          <w:rFonts w:ascii="Helvetica" w:hAnsi="Helvetica"/>
        </w:rPr>
        <w:t>s</w:t>
      </w:r>
      <w:r w:rsidR="006010E0" w:rsidRPr="0044489A">
        <w:rPr>
          <w:rFonts w:ascii="Helvetica" w:hAnsi="Helvetica"/>
        </w:rPr>
        <w:t xml:space="preserve">ed. </w:t>
      </w:r>
    </w:p>
    <w:p w14:paraId="77F72D23" w14:textId="3DD8D174" w:rsidR="006010E0" w:rsidRPr="0044489A" w:rsidRDefault="006010E0">
      <w:pPr>
        <w:rPr>
          <w:rFonts w:ascii="Helvetica" w:hAnsi="Helvetica"/>
        </w:rPr>
      </w:pPr>
    </w:p>
    <w:p w14:paraId="41E828FB" w14:textId="015CCF7A" w:rsidR="006010E0" w:rsidRDefault="006010E0">
      <w:pPr>
        <w:rPr>
          <w:rFonts w:ascii="Helvetica" w:hAnsi="Helvetica"/>
        </w:rPr>
      </w:pPr>
      <w:r w:rsidRPr="0044489A">
        <w:rPr>
          <w:rFonts w:ascii="Helvetica" w:hAnsi="Helvetica"/>
        </w:rPr>
        <w:t xml:space="preserve">For the opposite end of the </w:t>
      </w:r>
      <w:r w:rsidR="00217E55" w:rsidRPr="0044489A">
        <w:rPr>
          <w:rFonts w:ascii="Helvetica" w:hAnsi="Helvetica"/>
        </w:rPr>
        <w:t xml:space="preserve">length </w:t>
      </w:r>
      <w:r w:rsidRPr="0044489A">
        <w:rPr>
          <w:rFonts w:ascii="Helvetica" w:hAnsi="Helvetica"/>
        </w:rPr>
        <w:t xml:space="preserve">scale, imaging of subcellular components at quasi-atomic/molecular resolution </w:t>
      </w:r>
      <w:proofErr w:type="spellStart"/>
      <w:r w:rsidR="00217E55" w:rsidRPr="0044489A">
        <w:rPr>
          <w:rFonts w:ascii="Helvetica" w:hAnsi="Helvetica"/>
        </w:rPr>
        <w:t>C</w:t>
      </w:r>
      <w:r w:rsidRPr="0044489A">
        <w:rPr>
          <w:rFonts w:ascii="Helvetica" w:hAnsi="Helvetica"/>
        </w:rPr>
        <w:t>ryo</w:t>
      </w:r>
      <w:proofErr w:type="spellEnd"/>
      <w:r w:rsidRPr="0044489A">
        <w:rPr>
          <w:rFonts w:ascii="Helvetica" w:hAnsi="Helvetica"/>
        </w:rPr>
        <w:t xml:space="preserve"> </w:t>
      </w:r>
      <w:r w:rsidR="00217E55" w:rsidRPr="0044489A">
        <w:rPr>
          <w:rFonts w:ascii="Helvetica" w:hAnsi="Helvetica"/>
        </w:rPr>
        <w:t>E</w:t>
      </w:r>
      <w:r w:rsidRPr="0044489A">
        <w:rPr>
          <w:rFonts w:ascii="Helvetica" w:hAnsi="Helvetica"/>
        </w:rPr>
        <w:t xml:space="preserve">lectron </w:t>
      </w:r>
      <w:r w:rsidR="00217E55" w:rsidRPr="0044489A">
        <w:rPr>
          <w:rFonts w:ascii="Helvetica" w:hAnsi="Helvetica"/>
        </w:rPr>
        <w:t>M</w:t>
      </w:r>
      <w:r w:rsidRPr="0044489A">
        <w:rPr>
          <w:rFonts w:ascii="Helvetica" w:hAnsi="Helvetica"/>
        </w:rPr>
        <w:t>icroscopy is the gold standard to obtain information about structure-function relationships of macromolecular complexes.</w:t>
      </w:r>
      <w:r w:rsidR="005F67C4" w:rsidRPr="0044489A">
        <w:rPr>
          <w:rFonts w:ascii="Helvetica" w:hAnsi="Helvetica"/>
        </w:rPr>
        <w:t xml:space="preserve"> Current state-of-the-art instrumentation and possible future developments will be discussed </w:t>
      </w:r>
      <w:r w:rsidR="00AA37BF" w:rsidRPr="0044489A">
        <w:rPr>
          <w:rFonts w:ascii="Helvetica" w:hAnsi="Helvetica"/>
        </w:rPr>
        <w:t>in the second lecture</w:t>
      </w:r>
      <w:r w:rsidR="00E67807">
        <w:rPr>
          <w:rFonts w:ascii="Helvetica" w:hAnsi="Helvetica"/>
        </w:rPr>
        <w:t>: “</w:t>
      </w:r>
      <w:r w:rsidR="00E67807" w:rsidRPr="00E67807">
        <w:rPr>
          <w:rFonts w:ascii="Helvetica" w:hAnsi="Helvetica"/>
        </w:rPr>
        <w:t>Macromolecular imaging - past, present, future”</w:t>
      </w:r>
      <w:r w:rsidR="00217E55" w:rsidRPr="0044489A">
        <w:rPr>
          <w:rFonts w:ascii="Helvetica" w:hAnsi="Helvetica"/>
        </w:rPr>
        <w:t xml:space="preserve">. In particular, high-resolution Single Particle Analysis (SPA) and </w:t>
      </w:r>
      <w:proofErr w:type="spellStart"/>
      <w:r w:rsidR="00217E55" w:rsidRPr="0044489A">
        <w:rPr>
          <w:rFonts w:ascii="Helvetica" w:hAnsi="Helvetica"/>
        </w:rPr>
        <w:t>Cryo</w:t>
      </w:r>
      <w:proofErr w:type="spellEnd"/>
      <w:r w:rsidR="00217E55" w:rsidRPr="0044489A">
        <w:rPr>
          <w:rFonts w:ascii="Helvetica" w:hAnsi="Helvetica"/>
        </w:rPr>
        <w:t xml:space="preserve"> Electron Tomography will be illustrated by biomedical and materials science </w:t>
      </w:r>
      <w:r w:rsidR="005F67C4" w:rsidRPr="0044489A">
        <w:rPr>
          <w:rFonts w:ascii="Helvetica" w:hAnsi="Helvetica"/>
        </w:rPr>
        <w:t>examples from our lab.</w:t>
      </w:r>
    </w:p>
    <w:p w14:paraId="29F11F87" w14:textId="14700AA5" w:rsidR="0044489A" w:rsidRDefault="0044489A">
      <w:pPr>
        <w:rPr>
          <w:rFonts w:ascii="Helvetica" w:hAnsi="Helvetica"/>
        </w:rPr>
      </w:pPr>
    </w:p>
    <w:p w14:paraId="2955102B" w14:textId="3F5A17C0" w:rsidR="00C20733" w:rsidRDefault="00C20733">
      <w:pPr>
        <w:rPr>
          <w:rFonts w:ascii="Helvetica" w:hAnsi="Helvetica"/>
        </w:rPr>
      </w:pPr>
    </w:p>
    <w:p w14:paraId="7E4E05F0" w14:textId="77777777" w:rsidR="00C20733" w:rsidRDefault="00C20733">
      <w:pPr>
        <w:rPr>
          <w:rFonts w:ascii="Helvetica" w:hAnsi="Helvetica"/>
        </w:rPr>
      </w:pPr>
    </w:p>
    <w:p w14:paraId="6DA24159" w14:textId="2A24F038" w:rsidR="0044489A" w:rsidRDefault="00C20733">
      <w:pPr>
        <w:rPr>
          <w:rFonts w:ascii="Helvetica" w:hAnsi="Helvetica"/>
        </w:rPr>
      </w:pPr>
      <w:r>
        <w:rPr>
          <w:rFonts w:ascii="Helvetica" w:hAnsi="Helvetica"/>
        </w:rPr>
        <w:t>Explanations to i</w:t>
      </w:r>
      <w:r w:rsidR="0044489A">
        <w:rPr>
          <w:rFonts w:ascii="Helvetica" w:hAnsi="Helvetica"/>
        </w:rPr>
        <w:t>mages</w:t>
      </w:r>
    </w:p>
    <w:p w14:paraId="2704E289" w14:textId="77777777" w:rsidR="00C20733" w:rsidRDefault="00C20733">
      <w:pPr>
        <w:rPr>
          <w:rFonts w:ascii="Helvetica" w:hAnsi="Helvetica"/>
        </w:rPr>
      </w:pPr>
    </w:p>
    <w:p w14:paraId="4DF61D8F" w14:textId="00BAAC49" w:rsidR="0044489A" w:rsidRDefault="0044489A">
      <w:pPr>
        <w:rPr>
          <w:rFonts w:ascii="Helvetica" w:hAnsi="Helvetica"/>
        </w:rPr>
      </w:pPr>
      <w:r>
        <w:rPr>
          <w:rFonts w:ascii="Helvetica" w:hAnsi="Helvetica"/>
        </w:rPr>
        <w:t>Lecture 1: Immunological synapse between zebrafish immune cell and human tumo</w:t>
      </w:r>
      <w:r w:rsidR="00C20733">
        <w:rPr>
          <w:rFonts w:ascii="Helvetica" w:hAnsi="Helvetica"/>
        </w:rPr>
        <w:t>u</w:t>
      </w:r>
      <w:r>
        <w:rPr>
          <w:rFonts w:ascii="Helvetica" w:hAnsi="Helvetica"/>
        </w:rPr>
        <w:t>r cell</w:t>
      </w:r>
      <w:r w:rsidR="007D37CD">
        <w:rPr>
          <w:rFonts w:ascii="Helvetica" w:hAnsi="Helvetica"/>
        </w:rPr>
        <w:t xml:space="preserve"> (purple, only partially shown)</w:t>
      </w:r>
      <w:r>
        <w:rPr>
          <w:rFonts w:ascii="Helvetica" w:hAnsi="Helvetica"/>
        </w:rPr>
        <w:t>, from Wacker et al. Journal of Microscopy</w:t>
      </w:r>
      <w:r w:rsidR="00C20733">
        <w:rPr>
          <w:rFonts w:ascii="Helvetica" w:hAnsi="Helvetica"/>
        </w:rPr>
        <w:t xml:space="preserve"> (2015) </w:t>
      </w:r>
      <w:r w:rsidR="00C20733" w:rsidRPr="00C20733">
        <w:rPr>
          <w:rFonts w:ascii="Helvetica" w:hAnsi="Helvetica"/>
        </w:rPr>
        <w:t>259:105–13</w:t>
      </w:r>
    </w:p>
    <w:p w14:paraId="5D6F2A35" w14:textId="0CB31D95" w:rsidR="007D37CD" w:rsidRDefault="007D37CD">
      <w:pPr>
        <w:rPr>
          <w:rFonts w:ascii="Helvetica" w:hAnsi="Helvetica"/>
        </w:rPr>
      </w:pPr>
    </w:p>
    <w:p w14:paraId="5D6AB502" w14:textId="61AEF400" w:rsidR="00C20733" w:rsidRPr="00C20733" w:rsidRDefault="007D37CD" w:rsidP="00C20733">
      <w:pPr>
        <w:rPr>
          <w:rFonts w:ascii="Times New Roman" w:eastAsia="Times New Roman" w:hAnsi="Times New Roman" w:cs="Times New Roman"/>
          <w:lang w:val="en-US"/>
        </w:rPr>
      </w:pPr>
      <w:r w:rsidRPr="00C20733">
        <w:rPr>
          <w:rFonts w:ascii="Helvetica" w:hAnsi="Helvetica"/>
        </w:rPr>
        <w:t>Lecture 2: Acto</w:t>
      </w:r>
      <w:r w:rsidR="00C20733" w:rsidRPr="00C20733">
        <w:rPr>
          <w:rFonts w:ascii="Helvetica" w:hAnsi="Helvetica"/>
        </w:rPr>
        <w:t>S1, from W</w:t>
      </w:r>
      <w:proofErr w:type="spellStart"/>
      <w:r w:rsidR="00C20733" w:rsidRPr="00C20733">
        <w:rPr>
          <w:rFonts w:ascii="Helvetica" w:eastAsia="Times New Roman" w:hAnsi="Helvetica" w:cs="Times New Roman"/>
          <w:color w:val="000000"/>
          <w:lang w:val="en-US"/>
        </w:rPr>
        <w:t>ulf</w:t>
      </w:r>
      <w:proofErr w:type="spellEnd"/>
      <w:r w:rsidR="00C20733" w:rsidRPr="00C20733">
        <w:rPr>
          <w:rFonts w:ascii="Helvetica" w:eastAsia="Times New Roman" w:hAnsi="Helvetica" w:cs="Times New Roman"/>
          <w:color w:val="000000"/>
          <w:lang w:val="en-US"/>
        </w:rPr>
        <w:t xml:space="preserve"> et al. PNAS (2016) E1844-E1852</w:t>
      </w:r>
    </w:p>
    <w:p w14:paraId="4E8286F0" w14:textId="76DFF4B6" w:rsidR="007D37CD" w:rsidRPr="0044489A" w:rsidRDefault="007D37CD">
      <w:pPr>
        <w:rPr>
          <w:rFonts w:ascii="Helvetica" w:hAnsi="Helvetica"/>
        </w:rPr>
      </w:pPr>
      <w:bookmarkStart w:id="0" w:name="_GoBack"/>
      <w:bookmarkEnd w:id="0"/>
    </w:p>
    <w:sectPr w:rsidR="007D37CD" w:rsidRPr="0044489A" w:rsidSect="00490A5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E0"/>
    <w:rsid w:val="000905F2"/>
    <w:rsid w:val="00217E55"/>
    <w:rsid w:val="003F34C9"/>
    <w:rsid w:val="00432A49"/>
    <w:rsid w:val="0044489A"/>
    <w:rsid w:val="00490A5E"/>
    <w:rsid w:val="00495445"/>
    <w:rsid w:val="004A2C85"/>
    <w:rsid w:val="005F67C4"/>
    <w:rsid w:val="006010E0"/>
    <w:rsid w:val="006611AF"/>
    <w:rsid w:val="007D37CD"/>
    <w:rsid w:val="00AA37BF"/>
    <w:rsid w:val="00B86180"/>
    <w:rsid w:val="00C20733"/>
    <w:rsid w:val="00D60926"/>
    <w:rsid w:val="00E67807"/>
    <w:rsid w:val="00F1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B59B"/>
  <w14:defaultImageDpi w14:val="32767"/>
  <w15:chartTrackingRefBased/>
  <w15:docId w15:val="{03BB740A-A074-2241-9163-BBAA4B36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1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Harkányi Judit</cp:lastModifiedBy>
  <cp:revision>4</cp:revision>
  <dcterms:created xsi:type="dcterms:W3CDTF">2019-05-15T11:01:00Z</dcterms:created>
  <dcterms:modified xsi:type="dcterms:W3CDTF">2019-05-15T11:02:00Z</dcterms:modified>
</cp:coreProperties>
</file>