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BDC" w:rsidRPr="00B836B2" w:rsidRDefault="00F02BDC" w:rsidP="00B836B2">
      <w:pPr>
        <w:spacing w:line="360" w:lineRule="auto"/>
        <w:jc w:val="center"/>
        <w:rPr>
          <w:rFonts w:ascii="Times New Roman" w:hAnsi="Times New Roman" w:cs="Times New Roman"/>
          <w:b/>
          <w:sz w:val="24"/>
          <w:lang w:val="en-US"/>
        </w:rPr>
      </w:pPr>
      <w:r w:rsidRPr="00B836B2">
        <w:rPr>
          <w:rFonts w:ascii="Times New Roman" w:hAnsi="Times New Roman" w:cs="Times New Roman"/>
          <w:b/>
          <w:sz w:val="24"/>
          <w:lang w:val="en-US"/>
        </w:rPr>
        <w:t>The role of signal transduction driver genes in developing an altered energy metabolism in cancer cells</w:t>
      </w:r>
    </w:p>
    <w:p w:rsidR="00B836B2" w:rsidRDefault="00F02BDC" w:rsidP="00B836B2">
      <w:pPr>
        <w:spacing w:line="360" w:lineRule="auto"/>
        <w:jc w:val="both"/>
        <w:rPr>
          <w:rFonts w:ascii="Times New Roman" w:hAnsi="Times New Roman" w:cs="Times New Roman"/>
          <w:sz w:val="24"/>
          <w:lang w:val="en-US"/>
        </w:rPr>
      </w:pPr>
      <w:r w:rsidRPr="003B34FC">
        <w:rPr>
          <w:rFonts w:ascii="Times New Roman" w:hAnsi="Times New Roman" w:cs="Times New Roman"/>
          <w:sz w:val="24"/>
          <w:lang w:val="en-US"/>
        </w:rPr>
        <w:t>Normal cells start glycolysis in anaerobe conditions only. Warburg observed in 1930 the same process in tumorous cell at aerobe conditions as well - this so-called „aerobe-glycolysis” makes it possible for the cancerous cells to have large macromolecules necessary for rapid</w:t>
      </w:r>
      <w:r w:rsidRPr="00C50871">
        <w:rPr>
          <w:rFonts w:ascii="Times New Roman" w:hAnsi="Times New Roman" w:cs="Times New Roman"/>
          <w:sz w:val="24"/>
          <w:lang w:val="en-US"/>
        </w:rPr>
        <w:t xml:space="preserve"> cell division readily at hand. The same process was also </w:t>
      </w:r>
      <w:proofErr w:type="gramStart"/>
      <w:r w:rsidRPr="00C50871">
        <w:rPr>
          <w:rFonts w:ascii="Times New Roman" w:hAnsi="Times New Roman" w:cs="Times New Roman"/>
          <w:sz w:val="24"/>
          <w:lang w:val="en-US"/>
        </w:rPr>
        <w:t>observe</w:t>
      </w:r>
      <w:proofErr w:type="gramEnd"/>
      <w:r w:rsidRPr="00C50871">
        <w:rPr>
          <w:rFonts w:ascii="Times New Roman" w:hAnsi="Times New Roman" w:cs="Times New Roman"/>
          <w:sz w:val="24"/>
          <w:lang w:val="en-US"/>
        </w:rPr>
        <w:t xml:space="preserve"> in normal, rapidly dividing embryonic cells. Driver genes behind this process are GLUT1, which enables the uptake of the glucose necessary for the process and</w:t>
      </w:r>
      <w:r>
        <w:rPr>
          <w:rFonts w:ascii="Times New Roman" w:hAnsi="Times New Roman" w:cs="Times New Roman"/>
          <w:sz w:val="24"/>
          <w:lang w:val="en-US"/>
        </w:rPr>
        <w:t xml:space="preserve"> the HIF1 alpha and HIF2 alpha</w:t>
      </w:r>
      <w:r w:rsidRPr="00C50871">
        <w:rPr>
          <w:rFonts w:ascii="Times New Roman" w:hAnsi="Times New Roman" w:cs="Times New Roman"/>
          <w:sz w:val="24"/>
          <w:lang w:val="en-US"/>
        </w:rPr>
        <w:t xml:space="preserve"> transcription factors responsible for the initiation of the glycolysis by triggering the expression of multiple target genes.</w:t>
      </w:r>
      <w:r>
        <w:rPr>
          <w:rFonts w:ascii="Times New Roman" w:hAnsi="Times New Roman" w:cs="Times New Roman"/>
          <w:sz w:val="24"/>
          <w:lang w:val="en-US"/>
        </w:rPr>
        <w:t xml:space="preserve"> At the same time, t</w:t>
      </w:r>
      <w:r w:rsidRPr="00C50871">
        <w:rPr>
          <w:rFonts w:ascii="Times New Roman" w:hAnsi="Times New Roman" w:cs="Times New Roman"/>
          <w:sz w:val="24"/>
          <w:lang w:val="en-US"/>
        </w:rPr>
        <w:t>he altered energy metabolism is in close connection t</w:t>
      </w:r>
      <w:r w:rsidRPr="003B34FC">
        <w:rPr>
          <w:rFonts w:ascii="Times New Roman" w:hAnsi="Times New Roman" w:cs="Times New Roman"/>
          <w:sz w:val="24"/>
          <w:lang w:val="en-US"/>
        </w:rPr>
        <w:t xml:space="preserve">o the six hallmarks of cancer </w:t>
      </w:r>
      <w:r w:rsidRPr="00C50871">
        <w:rPr>
          <w:rFonts w:ascii="Times New Roman" w:hAnsi="Times New Roman" w:cs="Times New Roman"/>
          <w:sz w:val="24"/>
          <w:lang w:val="en-US"/>
        </w:rPr>
        <w:t xml:space="preserve">(activation of oncogenes, loss of tumor suppressors, replicative immortality, </w:t>
      </w:r>
      <w:proofErr w:type="gramStart"/>
      <w:r w:rsidRPr="00C50871">
        <w:rPr>
          <w:rFonts w:ascii="Times New Roman" w:hAnsi="Times New Roman" w:cs="Times New Roman"/>
          <w:sz w:val="24"/>
          <w:lang w:val="en-US"/>
        </w:rPr>
        <w:t>evasion</w:t>
      </w:r>
      <w:proofErr w:type="gramEnd"/>
      <w:r w:rsidRPr="00C50871">
        <w:rPr>
          <w:rFonts w:ascii="Times New Roman" w:hAnsi="Times New Roman" w:cs="Times New Roman"/>
          <w:sz w:val="24"/>
          <w:lang w:val="en-US"/>
        </w:rPr>
        <w:t xml:space="preserve"> of apoptosis, induction of </w:t>
      </w:r>
      <w:proofErr w:type="spellStart"/>
      <w:r w:rsidRPr="00C50871">
        <w:rPr>
          <w:rFonts w:ascii="Times New Roman" w:hAnsi="Times New Roman" w:cs="Times New Roman"/>
          <w:sz w:val="24"/>
          <w:lang w:val="en-US"/>
        </w:rPr>
        <w:t>neoangiogenesis</w:t>
      </w:r>
      <w:proofErr w:type="spellEnd"/>
      <w:r w:rsidRPr="00C50871">
        <w:rPr>
          <w:rFonts w:ascii="Times New Roman" w:hAnsi="Times New Roman" w:cs="Times New Roman"/>
          <w:sz w:val="24"/>
          <w:lang w:val="en-US"/>
        </w:rPr>
        <w:t xml:space="preserve"> and of metastases). This </w:t>
      </w:r>
      <w:proofErr w:type="gramStart"/>
      <w:r w:rsidRPr="00C50871">
        <w:rPr>
          <w:rFonts w:ascii="Times New Roman" w:hAnsi="Times New Roman" w:cs="Times New Roman"/>
          <w:sz w:val="24"/>
          <w:lang w:val="en-US"/>
        </w:rPr>
        <w:t>suggests,</w:t>
      </w:r>
      <w:proofErr w:type="gramEnd"/>
      <w:r w:rsidRPr="00C50871">
        <w:rPr>
          <w:rFonts w:ascii="Times New Roman" w:hAnsi="Times New Roman" w:cs="Times New Roman"/>
          <w:sz w:val="24"/>
          <w:lang w:val="en-US"/>
        </w:rPr>
        <w:t xml:space="preserve"> that the former one is </w:t>
      </w:r>
      <w:r w:rsidRPr="003B34FC">
        <w:rPr>
          <w:rFonts w:ascii="Times New Roman" w:hAnsi="Times New Roman" w:cs="Times New Roman"/>
          <w:sz w:val="24"/>
          <w:lang w:val="en-US"/>
        </w:rPr>
        <w:t xml:space="preserve">not an independent feature, but rather a process controlled by these key hallmarks. In our research our conceptual idea is that we assume that the driver mutations will also influence alterations in glycolysis and citrate cycle in the energy metabolism of the cells. In our project we aim to evaluate expression of genes involved in metabolic cycles within sub-cohorts designated by mutation state of key driver genes. In other words, the main </w:t>
      </w:r>
      <w:proofErr w:type="gramStart"/>
      <w:r w:rsidRPr="003B34FC">
        <w:rPr>
          <w:rFonts w:ascii="Times New Roman" w:hAnsi="Times New Roman" w:cs="Times New Roman"/>
          <w:sz w:val="24"/>
          <w:lang w:val="en-US"/>
        </w:rPr>
        <w:t>topic of our study are</w:t>
      </w:r>
      <w:proofErr w:type="gramEnd"/>
      <w:r w:rsidRPr="003B34FC">
        <w:rPr>
          <w:rFonts w:ascii="Times New Roman" w:hAnsi="Times New Roman" w:cs="Times New Roman"/>
          <w:sz w:val="24"/>
          <w:lang w:val="en-US"/>
        </w:rPr>
        <w:t xml:space="preserve"> not glycolysis / mitochondrial oxidation or mutation, but the combination of the two. Besides evaluation in cell culture models, our goal is also to assessment clinical relevance </w:t>
      </w:r>
      <w:r w:rsidR="00B836B2">
        <w:rPr>
          <w:rFonts w:ascii="Times New Roman" w:hAnsi="Times New Roman" w:cs="Times New Roman"/>
          <w:sz w:val="24"/>
          <w:lang w:val="en-US"/>
        </w:rPr>
        <w:t>in samples with known follow-up.</w:t>
      </w:r>
      <w:bookmarkStart w:id="0" w:name="_GoBack"/>
      <w:bookmarkEnd w:id="0"/>
    </w:p>
    <w:p w:rsidR="0088587A" w:rsidRDefault="00F02BDC">
      <w:r w:rsidRPr="00791436">
        <w:rPr>
          <w:rFonts w:ascii="Times New Roman" w:hAnsi="Times New Roman" w:cs="Times New Roman"/>
          <w:noProof/>
          <w:sz w:val="24"/>
          <w:szCs w:val="24"/>
          <w:lang w:eastAsia="hu-HU"/>
        </w:rPr>
        <mc:AlternateContent>
          <mc:Choice Requires="wpc">
            <w:drawing>
              <wp:inline distT="0" distB="0" distL="0" distR="0" wp14:anchorId="167581D8" wp14:editId="3502F876">
                <wp:extent cx="5689600" cy="3200400"/>
                <wp:effectExtent l="0" t="0" r="63500" b="0"/>
                <wp:docPr id="48" name="Vászon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Téglalap 7"/>
                        <wps:cNvSpPr>
                          <a:spLocks noChangeArrowheads="1"/>
                        </wps:cNvSpPr>
                        <wps:spPr bwMode="auto">
                          <a:xfrm>
                            <a:off x="6350" y="1466215"/>
                            <a:ext cx="1022531" cy="677251"/>
                          </a:xfrm>
                          <a:prstGeom prst="rect">
                            <a:avLst/>
                          </a:prstGeom>
                          <a:solidFill>
                            <a:srgbClr val="C0504D"/>
                          </a:solidFill>
                          <a:ln w="25400">
                            <a:solidFill>
                              <a:srgbClr val="943634"/>
                            </a:solidFill>
                            <a:miter lim="800000"/>
                            <a:headEnd/>
                            <a:tailEnd/>
                          </a:ln>
                          <a:effectLst>
                            <a:outerShdw dist="38100" dir="2700000" algn="tl" rotWithShape="0">
                              <a:srgbClr val="000000">
                                <a:alpha val="39999"/>
                              </a:srgbClr>
                            </a:outerShdw>
                          </a:effectLst>
                        </wps:spPr>
                        <wps:txbx>
                          <w:txbxContent>
                            <w:p w:rsidR="00F02BDC" w:rsidRPr="0074472E" w:rsidRDefault="00F02BDC" w:rsidP="00F02BDC">
                              <w:pPr>
                                <w:pStyle w:val="NormlWeb"/>
                                <w:spacing w:before="0" w:beforeAutospacing="0" w:after="200" w:afterAutospacing="0" w:line="276" w:lineRule="auto"/>
                                <w:jc w:val="center"/>
                                <w:rPr>
                                  <w:lang w:val="en-US"/>
                                </w:rPr>
                              </w:pPr>
                              <w:r w:rsidRPr="0074472E">
                                <w:rPr>
                                  <w:color w:val="FFFF00"/>
                                  <w:sz w:val="22"/>
                                  <w:szCs w:val="22"/>
                                  <w:lang w:val="en-US"/>
                                </w:rPr>
                                <w:t>Investigation of enzyme activity</w:t>
                              </w:r>
                            </w:p>
                          </w:txbxContent>
                        </wps:txbx>
                        <wps:bodyPr rot="0" vert="horz" wrap="square" lIns="91440" tIns="45720" rIns="91440" bIns="45720" anchor="ctr" anchorCtr="0" upright="1">
                          <a:noAutofit/>
                        </wps:bodyPr>
                      </wps:wsp>
                      <wps:wsp>
                        <wps:cNvPr id="12" name="Téglalap 2"/>
                        <wps:cNvSpPr>
                          <a:spLocks noChangeArrowheads="1"/>
                        </wps:cNvSpPr>
                        <wps:spPr bwMode="auto">
                          <a:xfrm>
                            <a:off x="4304030" y="178117"/>
                            <a:ext cx="1385570" cy="464185"/>
                          </a:xfrm>
                          <a:prstGeom prst="rect">
                            <a:avLst/>
                          </a:prstGeom>
                          <a:solidFill>
                            <a:srgbClr val="4F81BD"/>
                          </a:solidFill>
                          <a:ln w="25400">
                            <a:solidFill>
                              <a:srgbClr val="243F60"/>
                            </a:solidFill>
                            <a:miter lim="800000"/>
                            <a:headEnd/>
                            <a:tailEnd/>
                          </a:ln>
                          <a:effectLst>
                            <a:outerShdw dist="38100" dir="2700000" algn="tl" rotWithShape="0">
                              <a:srgbClr val="000000">
                                <a:alpha val="39999"/>
                              </a:srgbClr>
                            </a:outerShdw>
                          </a:effectLst>
                        </wps:spPr>
                        <wps:txbx>
                          <w:txbxContent>
                            <w:p w:rsidR="00F02BDC" w:rsidRPr="0074472E" w:rsidRDefault="00F02BDC" w:rsidP="00F02BDC">
                              <w:pPr>
                                <w:spacing w:after="0"/>
                                <w:jc w:val="center"/>
                                <w:rPr>
                                  <w:lang w:val="en-US"/>
                                </w:rPr>
                              </w:pPr>
                              <w:proofErr w:type="spellStart"/>
                              <w:r w:rsidRPr="0074472E">
                                <w:rPr>
                                  <w:lang w:val="en-US"/>
                                </w:rPr>
                                <w:t>Balázs</w:t>
                              </w:r>
                              <w:proofErr w:type="spellEnd"/>
                              <w:r w:rsidRPr="0074472E">
                                <w:rPr>
                                  <w:lang w:val="en-US"/>
                                </w:rPr>
                                <w:t xml:space="preserve"> </w:t>
                              </w:r>
                              <w:proofErr w:type="spellStart"/>
                              <w:r w:rsidRPr="0074472E">
                                <w:rPr>
                                  <w:lang w:val="en-US"/>
                                </w:rPr>
                                <w:t>Győrffy</w:t>
                              </w:r>
                              <w:proofErr w:type="spellEnd"/>
                              <w:r w:rsidRPr="0074472E">
                                <w:rPr>
                                  <w:lang w:val="en-US"/>
                                </w:rPr>
                                <w:t xml:space="preserve"> </w:t>
                              </w:r>
                            </w:p>
                            <w:p w:rsidR="00F02BDC" w:rsidRPr="0074472E" w:rsidRDefault="00F02BDC" w:rsidP="00F02BDC">
                              <w:pPr>
                                <w:spacing w:after="0"/>
                                <w:jc w:val="center"/>
                                <w:rPr>
                                  <w:lang w:val="en-US"/>
                                </w:rPr>
                              </w:pPr>
                              <w:r w:rsidRPr="0074472E">
                                <w:rPr>
                                  <w:lang w:val="en-US"/>
                                </w:rPr>
                                <w:t>MTA TTK EI</w:t>
                              </w:r>
                            </w:p>
                          </w:txbxContent>
                        </wps:txbx>
                        <wps:bodyPr rot="0" vert="horz" wrap="square" lIns="91440" tIns="45720" rIns="91440" bIns="45720" anchor="ctr" anchorCtr="0" upright="1">
                          <a:noAutofit/>
                        </wps:bodyPr>
                      </wps:wsp>
                      <wps:wsp>
                        <wps:cNvPr id="13" name="Téglalap 3"/>
                        <wps:cNvSpPr>
                          <a:spLocks noChangeArrowheads="1"/>
                        </wps:cNvSpPr>
                        <wps:spPr bwMode="auto">
                          <a:xfrm>
                            <a:off x="217488" y="114300"/>
                            <a:ext cx="1228725" cy="651987"/>
                          </a:xfrm>
                          <a:prstGeom prst="rect">
                            <a:avLst/>
                          </a:prstGeom>
                          <a:solidFill>
                            <a:srgbClr val="C0504D"/>
                          </a:solidFill>
                          <a:ln w="25400">
                            <a:solidFill>
                              <a:srgbClr val="943634"/>
                            </a:solidFill>
                            <a:miter lim="800000"/>
                            <a:headEnd/>
                            <a:tailEnd/>
                          </a:ln>
                          <a:effectLst>
                            <a:outerShdw dist="38100" dir="2700000" algn="tl" rotWithShape="0">
                              <a:srgbClr val="000000">
                                <a:alpha val="39999"/>
                              </a:srgbClr>
                            </a:outerShdw>
                          </a:effectLst>
                        </wps:spPr>
                        <wps:txbx>
                          <w:txbxContent>
                            <w:p w:rsidR="00F02BDC" w:rsidRPr="0074472E" w:rsidRDefault="00F02BDC" w:rsidP="00F02BDC">
                              <w:pPr>
                                <w:spacing w:after="0"/>
                                <w:jc w:val="center"/>
                                <w:rPr>
                                  <w:color w:val="FFFF00"/>
                                  <w:lang w:val="en-US"/>
                                </w:rPr>
                              </w:pPr>
                              <w:proofErr w:type="spellStart"/>
                              <w:r w:rsidRPr="0074472E">
                                <w:rPr>
                                  <w:color w:val="FFFF00"/>
                                  <w:lang w:val="en-US"/>
                                </w:rPr>
                                <w:t>László</w:t>
                              </w:r>
                              <w:proofErr w:type="spellEnd"/>
                              <w:r w:rsidRPr="0074472E">
                                <w:rPr>
                                  <w:color w:val="FFFF00"/>
                                  <w:lang w:val="en-US"/>
                                </w:rPr>
                                <w:t xml:space="preserve"> </w:t>
                              </w:r>
                              <w:proofErr w:type="spellStart"/>
                              <w:r w:rsidRPr="0074472E">
                                <w:rPr>
                                  <w:color w:val="FFFF00"/>
                                  <w:lang w:val="en-US"/>
                                </w:rPr>
                                <w:t>Tretter</w:t>
                              </w:r>
                              <w:proofErr w:type="spellEnd"/>
                              <w:r w:rsidRPr="0074472E">
                                <w:rPr>
                                  <w:color w:val="FFFF00"/>
                                  <w:lang w:val="en-US"/>
                                </w:rPr>
                                <w:t xml:space="preserve"> </w:t>
                              </w:r>
                              <w:r w:rsidRPr="0074472E">
                                <w:rPr>
                                  <w:color w:val="FFFF00"/>
                                  <w:lang w:val="en-US"/>
                                </w:rPr>
                                <w:br/>
                                <w:t xml:space="preserve">Attila </w:t>
                              </w:r>
                              <w:proofErr w:type="spellStart"/>
                              <w:r w:rsidRPr="0074472E">
                                <w:rPr>
                                  <w:color w:val="FFFF00"/>
                                  <w:lang w:val="en-US"/>
                                </w:rPr>
                                <w:t>Ambrus</w:t>
                              </w:r>
                              <w:proofErr w:type="spellEnd"/>
                              <w:r w:rsidRPr="0074472E">
                                <w:rPr>
                                  <w:color w:val="FFFF00"/>
                                  <w:lang w:val="en-US"/>
                                </w:rPr>
                                <w:t xml:space="preserve"> </w:t>
                              </w:r>
                            </w:p>
                            <w:p w:rsidR="00F02BDC" w:rsidRPr="0074472E" w:rsidRDefault="00F02BDC" w:rsidP="00F02BDC">
                              <w:pPr>
                                <w:spacing w:after="0"/>
                                <w:jc w:val="center"/>
                                <w:rPr>
                                  <w:color w:val="FFFF00"/>
                                  <w:lang w:val="en-US"/>
                                </w:rPr>
                              </w:pPr>
                              <w:r w:rsidRPr="0074472E">
                                <w:rPr>
                                  <w:color w:val="FFFF00"/>
                                  <w:lang w:val="en-US"/>
                                </w:rPr>
                                <w:t>SE OBI</w:t>
                              </w:r>
                            </w:p>
                          </w:txbxContent>
                        </wps:txbx>
                        <wps:bodyPr rot="0" vert="horz" wrap="square" lIns="91440" tIns="45720" rIns="91440" bIns="45720" anchor="ctr" anchorCtr="0" upright="1">
                          <a:noAutofit/>
                        </wps:bodyPr>
                      </wps:wsp>
                      <wps:wsp>
                        <wps:cNvPr id="17" name="Téglalap 4"/>
                        <wps:cNvSpPr>
                          <a:spLocks noChangeArrowheads="1"/>
                        </wps:cNvSpPr>
                        <wps:spPr bwMode="auto">
                          <a:xfrm>
                            <a:off x="3261996" y="815816"/>
                            <a:ext cx="1148874" cy="306705"/>
                          </a:xfrm>
                          <a:prstGeom prst="rect">
                            <a:avLst/>
                          </a:prstGeom>
                          <a:solidFill>
                            <a:srgbClr val="4F81BD"/>
                          </a:solidFill>
                          <a:ln w="25400">
                            <a:solidFill>
                              <a:srgbClr val="243F60"/>
                            </a:solidFill>
                            <a:miter lim="800000"/>
                            <a:headEnd/>
                            <a:tailEnd/>
                          </a:ln>
                          <a:effectLst>
                            <a:outerShdw dist="38100" dir="2700000" algn="tl" rotWithShape="0">
                              <a:srgbClr val="000000">
                                <a:alpha val="39999"/>
                              </a:srgbClr>
                            </a:outerShdw>
                          </a:effectLst>
                        </wps:spPr>
                        <wps:txbx>
                          <w:txbxContent>
                            <w:p w:rsidR="00F02BDC" w:rsidRPr="0074472E" w:rsidRDefault="00F02BDC" w:rsidP="00F02BDC">
                              <w:pPr>
                                <w:pStyle w:val="NormlWeb"/>
                                <w:spacing w:before="0" w:beforeAutospacing="0" w:after="200" w:afterAutospacing="0" w:line="276" w:lineRule="auto"/>
                                <w:jc w:val="center"/>
                                <w:rPr>
                                  <w:lang w:val="en-US"/>
                                </w:rPr>
                              </w:pPr>
                              <w:r w:rsidRPr="0074472E">
                                <w:rPr>
                                  <w:sz w:val="22"/>
                                  <w:szCs w:val="22"/>
                                  <w:lang w:val="en-US"/>
                                </w:rPr>
                                <w:t>Bioinformatics</w:t>
                              </w:r>
                            </w:p>
                          </w:txbxContent>
                        </wps:txbx>
                        <wps:bodyPr rot="0" vert="horz" wrap="square" lIns="91440" tIns="45720" rIns="91440" bIns="45720" anchor="ctr" anchorCtr="0" upright="1">
                          <a:noAutofit/>
                        </wps:bodyPr>
                      </wps:wsp>
                      <wps:wsp>
                        <wps:cNvPr id="29" name="Téglalap 5"/>
                        <wps:cNvSpPr>
                          <a:spLocks noChangeArrowheads="1"/>
                        </wps:cNvSpPr>
                        <wps:spPr bwMode="auto">
                          <a:xfrm>
                            <a:off x="3095704" y="1466215"/>
                            <a:ext cx="2130345" cy="449239"/>
                          </a:xfrm>
                          <a:prstGeom prst="rect">
                            <a:avLst/>
                          </a:prstGeom>
                          <a:solidFill>
                            <a:srgbClr val="4F81BD"/>
                          </a:solidFill>
                          <a:ln w="25400">
                            <a:solidFill>
                              <a:srgbClr val="243F60"/>
                            </a:solidFill>
                            <a:miter lim="800000"/>
                            <a:headEnd/>
                            <a:tailEnd/>
                          </a:ln>
                          <a:effectLst>
                            <a:outerShdw dist="38100" dir="2700000" algn="tl" rotWithShape="0">
                              <a:srgbClr val="000000">
                                <a:alpha val="39999"/>
                              </a:srgbClr>
                            </a:outerShdw>
                          </a:effectLst>
                        </wps:spPr>
                        <wps:txbx>
                          <w:txbxContent>
                            <w:p w:rsidR="00F02BDC" w:rsidRPr="0074472E" w:rsidRDefault="00F02BDC" w:rsidP="00F02BDC">
                              <w:pPr>
                                <w:pStyle w:val="NormlWeb"/>
                                <w:spacing w:before="0" w:beforeAutospacing="0" w:after="200" w:afterAutospacing="0" w:line="276" w:lineRule="auto"/>
                                <w:jc w:val="center"/>
                                <w:rPr>
                                  <w:lang w:val="en-US"/>
                                </w:rPr>
                              </w:pPr>
                              <w:r w:rsidRPr="0074472E">
                                <w:rPr>
                                  <w:sz w:val="22"/>
                                  <w:szCs w:val="22"/>
                                  <w:lang w:val="en-US"/>
                                </w:rPr>
                                <w:t>Investigation of proliferation and gene expression</w:t>
                              </w:r>
                            </w:p>
                          </w:txbxContent>
                        </wps:txbx>
                        <wps:bodyPr rot="0" vert="horz" wrap="square" lIns="91440" tIns="45720" rIns="91440" bIns="45720" anchor="ctr" anchorCtr="0" upright="1">
                          <a:noAutofit/>
                        </wps:bodyPr>
                      </wps:wsp>
                      <wps:wsp>
                        <wps:cNvPr id="30" name="Téglalap 7"/>
                        <wps:cNvSpPr>
                          <a:spLocks noChangeArrowheads="1"/>
                        </wps:cNvSpPr>
                        <wps:spPr bwMode="auto">
                          <a:xfrm>
                            <a:off x="1446212" y="1122521"/>
                            <a:ext cx="1176337" cy="450691"/>
                          </a:xfrm>
                          <a:prstGeom prst="rect">
                            <a:avLst/>
                          </a:prstGeom>
                          <a:solidFill>
                            <a:srgbClr val="C0504D"/>
                          </a:solidFill>
                          <a:ln w="25400">
                            <a:solidFill>
                              <a:srgbClr val="943634"/>
                            </a:solidFill>
                            <a:miter lim="800000"/>
                            <a:headEnd/>
                            <a:tailEnd/>
                          </a:ln>
                          <a:effectLst>
                            <a:outerShdw dist="38100" dir="2700000" algn="tl" rotWithShape="0">
                              <a:srgbClr val="000000">
                                <a:alpha val="39999"/>
                              </a:srgbClr>
                            </a:outerShdw>
                          </a:effectLst>
                        </wps:spPr>
                        <wps:txbx>
                          <w:txbxContent>
                            <w:p w:rsidR="00F02BDC" w:rsidRPr="0074472E" w:rsidRDefault="00F02BDC" w:rsidP="00F02BDC">
                              <w:pPr>
                                <w:pStyle w:val="NormlWeb"/>
                                <w:spacing w:before="0" w:beforeAutospacing="0" w:after="200" w:afterAutospacing="0" w:line="276" w:lineRule="auto"/>
                                <w:jc w:val="center"/>
                                <w:rPr>
                                  <w:color w:val="FFFF00"/>
                                  <w:lang w:val="en-US"/>
                                </w:rPr>
                              </w:pPr>
                              <w:r w:rsidRPr="0074472E">
                                <w:rPr>
                                  <w:color w:val="FFFF00"/>
                                  <w:sz w:val="22"/>
                                  <w:szCs w:val="22"/>
                                  <w:lang w:val="en-US"/>
                                </w:rPr>
                                <w:t>Investigation of glycolysis</w:t>
                              </w:r>
                            </w:p>
                          </w:txbxContent>
                        </wps:txbx>
                        <wps:bodyPr rot="0" vert="horz" wrap="square" lIns="91440" tIns="45720" rIns="91440" bIns="45720" anchor="ctr" anchorCtr="0" upright="1">
                          <a:noAutofit/>
                        </wps:bodyPr>
                      </wps:wsp>
                      <wps:wsp>
                        <wps:cNvPr id="31" name="Téglalap 9"/>
                        <wps:cNvSpPr>
                          <a:spLocks noChangeArrowheads="1"/>
                        </wps:cNvSpPr>
                        <wps:spPr bwMode="auto">
                          <a:xfrm>
                            <a:off x="3261996" y="295435"/>
                            <a:ext cx="706279" cy="284480"/>
                          </a:xfrm>
                          <a:prstGeom prst="rect">
                            <a:avLst/>
                          </a:prstGeom>
                          <a:solidFill>
                            <a:srgbClr val="4F81BD"/>
                          </a:solidFill>
                          <a:ln w="25400">
                            <a:solidFill>
                              <a:srgbClr val="243F60"/>
                            </a:solidFill>
                            <a:miter lim="800000"/>
                            <a:headEnd/>
                            <a:tailEnd/>
                          </a:ln>
                          <a:effectLst>
                            <a:outerShdw dist="38100" dir="2700000" algn="tl" rotWithShape="0">
                              <a:srgbClr val="000000">
                                <a:alpha val="39999"/>
                              </a:srgbClr>
                            </a:outerShdw>
                          </a:effectLst>
                        </wps:spPr>
                        <wps:txbx>
                          <w:txbxContent>
                            <w:p w:rsidR="00F02BDC" w:rsidRPr="0074472E" w:rsidRDefault="00F02BDC" w:rsidP="00F02BDC">
                              <w:pPr>
                                <w:pStyle w:val="NormlWeb"/>
                                <w:spacing w:before="0" w:beforeAutospacing="0" w:after="200" w:afterAutospacing="0" w:line="276" w:lineRule="auto"/>
                                <w:jc w:val="center"/>
                                <w:rPr>
                                  <w:lang w:val="en-US"/>
                                </w:rPr>
                              </w:pPr>
                              <w:r w:rsidRPr="0074472E">
                                <w:rPr>
                                  <w:sz w:val="22"/>
                                  <w:szCs w:val="22"/>
                                  <w:lang w:val="en-US"/>
                                </w:rPr>
                                <w:t>TCGA</w:t>
                              </w:r>
                            </w:p>
                          </w:txbxContent>
                        </wps:txbx>
                        <wps:bodyPr rot="0" vert="horz" wrap="square" lIns="91440" tIns="45720" rIns="91440" bIns="45720" anchor="ctr" anchorCtr="0" upright="1">
                          <a:noAutofit/>
                        </wps:bodyPr>
                      </wps:wsp>
                      <wps:wsp>
                        <wps:cNvPr id="32" name="Egyenes összekötő nyíllal 11"/>
                        <wps:cNvCnPr>
                          <a:cxnSpLocks noChangeShapeType="1"/>
                        </wps:cNvCnPr>
                        <wps:spPr bwMode="auto">
                          <a:xfrm flipH="1">
                            <a:off x="4410870" y="642302"/>
                            <a:ext cx="585945" cy="326867"/>
                          </a:xfrm>
                          <a:prstGeom prst="straightConnector1">
                            <a:avLst/>
                          </a:prstGeom>
                          <a:noFill/>
                          <a:ln w="28575">
                            <a:solidFill>
                              <a:srgbClr val="4579B8"/>
                            </a:solidFill>
                            <a:prstDash val="sysDot"/>
                            <a:round/>
                            <a:headEnd/>
                            <a:tailEnd type="triangle" w="med" len="med"/>
                          </a:ln>
                          <a:effectLst>
                            <a:outerShdw dist="38100" dir="2700000" algn="tl" rotWithShape="0">
                              <a:srgbClr val="000000">
                                <a:alpha val="39999"/>
                              </a:srgbClr>
                            </a:outerShdw>
                          </a:effectLst>
                          <a:extLst>
                            <a:ext uri="{909E8E84-426E-40DD-AFC4-6F175D3DCCD1}">
                              <a14:hiddenFill xmlns:a14="http://schemas.microsoft.com/office/drawing/2010/main">
                                <a:noFill/>
                              </a14:hiddenFill>
                            </a:ext>
                          </a:extLst>
                        </wps:spPr>
                        <wps:bodyPr/>
                      </wps:wsp>
                      <wps:wsp>
                        <wps:cNvPr id="33" name="Egyenes összekötő nyíllal 12"/>
                        <wps:cNvCnPr>
                          <a:cxnSpLocks noChangeShapeType="1"/>
                        </wps:cNvCnPr>
                        <wps:spPr bwMode="auto">
                          <a:xfrm>
                            <a:off x="831851" y="766287"/>
                            <a:ext cx="1203722" cy="346868"/>
                          </a:xfrm>
                          <a:prstGeom prst="straightConnector1">
                            <a:avLst/>
                          </a:prstGeom>
                          <a:noFill/>
                          <a:ln w="28575">
                            <a:solidFill>
                              <a:srgbClr val="943634"/>
                            </a:solidFill>
                            <a:prstDash val="sysDot"/>
                            <a:round/>
                            <a:headEnd/>
                            <a:tailEnd type="triangle" w="med" len="med"/>
                          </a:ln>
                          <a:effectLst>
                            <a:outerShdw dist="38100" dir="2700000" algn="tl" rotWithShape="0">
                              <a:srgbClr val="000000">
                                <a:alpha val="39999"/>
                              </a:srgbClr>
                            </a:outerShdw>
                          </a:effectLst>
                          <a:extLst>
                            <a:ext uri="{909E8E84-426E-40DD-AFC4-6F175D3DCCD1}">
                              <a14:hiddenFill xmlns:a14="http://schemas.microsoft.com/office/drawing/2010/main">
                                <a:noFill/>
                              </a14:hiddenFill>
                            </a:ext>
                          </a:extLst>
                        </wps:spPr>
                        <wps:bodyPr/>
                      </wps:wsp>
                      <wps:wsp>
                        <wps:cNvPr id="34" name="Egyenes összekötő nyíllal 13"/>
                        <wps:cNvCnPr>
                          <a:cxnSpLocks noChangeShapeType="1"/>
                        </wps:cNvCnPr>
                        <wps:spPr bwMode="auto">
                          <a:xfrm>
                            <a:off x="3615136" y="579915"/>
                            <a:ext cx="221297" cy="235901"/>
                          </a:xfrm>
                          <a:prstGeom prst="straightConnector1">
                            <a:avLst/>
                          </a:prstGeom>
                          <a:noFill/>
                          <a:ln w="28575">
                            <a:solidFill>
                              <a:srgbClr val="4579B8"/>
                            </a:solidFill>
                            <a:round/>
                            <a:headEnd/>
                            <a:tailEnd type="triangle" w="med" len="med"/>
                          </a:ln>
                          <a:effectLst>
                            <a:outerShdw dist="38100" dir="2700000" algn="tl" rotWithShape="0">
                              <a:srgbClr val="000000">
                                <a:alpha val="39999"/>
                              </a:srgbClr>
                            </a:outerShdw>
                          </a:effectLst>
                          <a:extLst>
                            <a:ext uri="{909E8E84-426E-40DD-AFC4-6F175D3DCCD1}">
                              <a14:hiddenFill xmlns:a14="http://schemas.microsoft.com/office/drawing/2010/main">
                                <a:noFill/>
                              </a14:hiddenFill>
                            </a:ext>
                          </a:extLst>
                        </wps:spPr>
                        <wps:bodyPr/>
                      </wps:wsp>
                      <wps:wsp>
                        <wps:cNvPr id="35" name="Egyenes összekötő nyíllal 14"/>
                        <wps:cNvCnPr>
                          <a:cxnSpLocks noChangeShapeType="1"/>
                          <a:stCxn id="17" idx="1"/>
                          <a:endCxn id="30" idx="3"/>
                        </wps:cNvCnPr>
                        <wps:spPr bwMode="auto">
                          <a:xfrm flipH="1">
                            <a:off x="2622549" y="969169"/>
                            <a:ext cx="639447" cy="378698"/>
                          </a:xfrm>
                          <a:prstGeom prst="straightConnector1">
                            <a:avLst/>
                          </a:prstGeom>
                          <a:noFill/>
                          <a:ln w="28575">
                            <a:solidFill>
                              <a:srgbClr val="4579B8"/>
                            </a:solidFill>
                            <a:round/>
                            <a:headEnd/>
                            <a:tailEnd type="triangle" w="med" len="med"/>
                          </a:ln>
                          <a:effectLst>
                            <a:outerShdw dist="38100" dir="2700000" algn="tl" rotWithShape="0">
                              <a:srgbClr val="000000">
                                <a:alpha val="39999"/>
                              </a:srgbClr>
                            </a:outerShdw>
                          </a:effectLst>
                          <a:extLst>
                            <a:ext uri="{909E8E84-426E-40DD-AFC4-6F175D3DCCD1}">
                              <a14:hiddenFill xmlns:a14="http://schemas.microsoft.com/office/drawing/2010/main">
                                <a:noFill/>
                              </a14:hiddenFill>
                            </a:ext>
                          </a:extLst>
                        </wps:spPr>
                        <wps:bodyPr/>
                      </wps:wsp>
                      <wps:wsp>
                        <wps:cNvPr id="36" name="Line 17"/>
                        <wps:cNvCnPr>
                          <a:cxnSpLocks noChangeShapeType="1"/>
                          <a:stCxn id="30" idx="2"/>
                        </wps:cNvCnPr>
                        <wps:spPr bwMode="auto">
                          <a:xfrm flipH="1">
                            <a:off x="2021285" y="1573212"/>
                            <a:ext cx="13096" cy="395288"/>
                          </a:xfrm>
                          <a:prstGeom prst="line">
                            <a:avLst/>
                          </a:prstGeom>
                          <a:noFill/>
                          <a:ln w="28575">
                            <a:solidFill>
                              <a:srgbClr val="9933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 name="Egyenes összekötő nyíllal 14"/>
                        <wps:cNvCnPr>
                          <a:cxnSpLocks noChangeShapeType="1"/>
                          <a:stCxn id="30" idx="1"/>
                        </wps:cNvCnPr>
                        <wps:spPr bwMode="auto">
                          <a:xfrm flipH="1">
                            <a:off x="1028882" y="1347867"/>
                            <a:ext cx="417330" cy="456974"/>
                          </a:xfrm>
                          <a:prstGeom prst="straightConnector1">
                            <a:avLst/>
                          </a:prstGeom>
                          <a:noFill/>
                          <a:ln w="28575">
                            <a:solidFill>
                              <a:schemeClr val="accent2">
                                <a:lumMod val="75000"/>
                              </a:schemeClr>
                            </a:solidFill>
                            <a:round/>
                            <a:headEnd/>
                            <a:tailEnd type="triangle" w="med" len="med"/>
                          </a:ln>
                          <a:effectLst>
                            <a:outerShdw dist="38100" dir="2700000" algn="tl" rotWithShape="0">
                              <a:srgbClr val="000000">
                                <a:alpha val="39999"/>
                              </a:srgbClr>
                            </a:outerShdw>
                          </a:effectLst>
                          <a:extLst>
                            <a:ext uri="{909E8E84-426E-40DD-AFC4-6F175D3DCCD1}">
                              <a14:hiddenFill xmlns:a14="http://schemas.microsoft.com/office/drawing/2010/main">
                                <a:noFill/>
                              </a14:hiddenFill>
                            </a:ext>
                          </a:extLst>
                        </wps:spPr>
                        <wps:bodyPr/>
                      </wps:wsp>
                      <wps:wsp>
                        <wps:cNvPr id="38" name="Egyenes összekötő nyíllal 15"/>
                        <wps:cNvCnPr>
                          <a:cxnSpLocks noChangeShapeType="1"/>
                        </wps:cNvCnPr>
                        <wps:spPr bwMode="auto">
                          <a:xfrm>
                            <a:off x="1028881" y="1804841"/>
                            <a:ext cx="460194" cy="253364"/>
                          </a:xfrm>
                          <a:prstGeom prst="straightConnector1">
                            <a:avLst/>
                          </a:prstGeom>
                          <a:noFill/>
                          <a:ln w="28575">
                            <a:solidFill>
                              <a:schemeClr val="accent2">
                                <a:lumMod val="75000"/>
                              </a:schemeClr>
                            </a:solidFill>
                            <a:round/>
                            <a:headEnd type="triangle" w="med" len="med"/>
                            <a:tailEnd/>
                          </a:ln>
                          <a:effectLst>
                            <a:outerShdw dist="38100" dir="2700000" algn="tl" rotWithShape="0">
                              <a:srgbClr val="000000">
                                <a:alpha val="39999"/>
                              </a:srgbClr>
                            </a:outerShdw>
                          </a:effectLst>
                          <a:extLst>
                            <a:ext uri="{909E8E84-426E-40DD-AFC4-6F175D3DCCD1}">
                              <a14:hiddenFill xmlns:a14="http://schemas.microsoft.com/office/drawing/2010/main">
                                <a:noFill/>
                              </a14:hiddenFill>
                            </a:ext>
                          </a:extLst>
                        </wps:spPr>
                        <wps:bodyPr/>
                      </wps:wsp>
                      <wps:wsp>
                        <wps:cNvPr id="39" name="Téglalap 39"/>
                        <wps:cNvSpPr>
                          <a:spLocks noChangeArrowheads="1"/>
                        </wps:cNvSpPr>
                        <wps:spPr bwMode="auto">
                          <a:xfrm>
                            <a:off x="1489075" y="1968500"/>
                            <a:ext cx="1078706" cy="424996"/>
                          </a:xfrm>
                          <a:prstGeom prst="rect">
                            <a:avLst/>
                          </a:prstGeom>
                          <a:solidFill>
                            <a:srgbClr val="C0504D"/>
                          </a:solidFill>
                          <a:ln w="25400">
                            <a:solidFill>
                              <a:srgbClr val="943634"/>
                            </a:solidFill>
                            <a:miter lim="800000"/>
                            <a:headEnd/>
                            <a:tailEnd/>
                          </a:ln>
                          <a:effectLst>
                            <a:outerShdw dist="38100" dir="2700000" algn="tl" rotWithShape="0">
                              <a:srgbClr val="000000">
                                <a:alpha val="39999"/>
                              </a:srgbClr>
                            </a:outerShdw>
                          </a:effectLst>
                        </wps:spPr>
                        <wps:txbx>
                          <w:txbxContent>
                            <w:p w:rsidR="00F02BDC" w:rsidRPr="0074472E" w:rsidRDefault="00F02BDC" w:rsidP="00F02BDC">
                              <w:pPr>
                                <w:pStyle w:val="NormlWeb"/>
                                <w:spacing w:before="0" w:beforeAutospacing="0" w:after="200" w:afterAutospacing="0" w:line="276" w:lineRule="auto"/>
                                <w:jc w:val="center"/>
                                <w:rPr>
                                  <w:lang w:val="en-US"/>
                                </w:rPr>
                              </w:pPr>
                              <w:r w:rsidRPr="0074472E">
                                <w:rPr>
                                  <w:color w:val="FFFF00"/>
                                  <w:sz w:val="22"/>
                                  <w:szCs w:val="22"/>
                                  <w:lang w:val="en-US"/>
                                </w:rPr>
                                <w:t>Mitochondrial oxidation</w:t>
                              </w:r>
                            </w:p>
                          </w:txbxContent>
                        </wps:txbx>
                        <wps:bodyPr rot="0" vert="horz" wrap="square" lIns="91440" tIns="45720" rIns="91440" bIns="45720" anchor="ctr" anchorCtr="0" upright="1">
                          <a:noAutofit/>
                        </wps:bodyPr>
                      </wps:wsp>
                      <wps:wsp>
                        <wps:cNvPr id="40" name="Téglalap 40"/>
                        <wps:cNvSpPr>
                          <a:spLocks noChangeArrowheads="1"/>
                        </wps:cNvSpPr>
                        <wps:spPr bwMode="auto">
                          <a:xfrm>
                            <a:off x="4460875" y="2257130"/>
                            <a:ext cx="1228725" cy="714670"/>
                          </a:xfrm>
                          <a:prstGeom prst="rect">
                            <a:avLst/>
                          </a:prstGeom>
                          <a:solidFill>
                            <a:schemeClr val="accent3">
                              <a:lumMod val="75000"/>
                            </a:schemeClr>
                          </a:solidFill>
                          <a:ln w="25400">
                            <a:solidFill>
                              <a:schemeClr val="accent3">
                                <a:lumMod val="50000"/>
                              </a:schemeClr>
                            </a:solidFill>
                            <a:miter lim="800000"/>
                            <a:headEnd/>
                            <a:tailEnd/>
                          </a:ln>
                          <a:effectLst>
                            <a:outerShdw dist="38100" dir="2700000" algn="tl" rotWithShape="0">
                              <a:srgbClr val="000000">
                                <a:alpha val="39999"/>
                              </a:srgbClr>
                            </a:outerShdw>
                          </a:effectLst>
                        </wps:spPr>
                        <wps:txbx>
                          <w:txbxContent>
                            <w:p w:rsidR="00F02BDC" w:rsidRPr="0074472E" w:rsidRDefault="00F02BDC" w:rsidP="00F02BDC">
                              <w:pPr>
                                <w:pStyle w:val="NormlWeb"/>
                                <w:spacing w:before="0" w:beforeAutospacing="0" w:after="0" w:afterAutospacing="0" w:line="276" w:lineRule="auto"/>
                                <w:jc w:val="center"/>
                                <w:rPr>
                                  <w:rFonts w:ascii="Calibri" w:eastAsia="Calibri" w:hAnsi="Calibri" w:cs="Calibri"/>
                                  <w:color w:val="FFFF00"/>
                                  <w:sz w:val="22"/>
                                  <w:szCs w:val="22"/>
                                  <w:lang w:val="en-US"/>
                                </w:rPr>
                              </w:pPr>
                              <w:proofErr w:type="spellStart"/>
                              <w:r w:rsidRPr="0074472E">
                                <w:rPr>
                                  <w:rFonts w:ascii="Calibri" w:eastAsia="Calibri" w:hAnsi="Calibri" w:cs="Calibri"/>
                                  <w:color w:val="FFFF00"/>
                                  <w:sz w:val="22"/>
                                  <w:szCs w:val="22"/>
                                  <w:lang w:val="en-US"/>
                                </w:rPr>
                                <w:t>Péter</w:t>
                              </w:r>
                              <w:proofErr w:type="spellEnd"/>
                              <w:r w:rsidRPr="0074472E">
                                <w:rPr>
                                  <w:rFonts w:ascii="Calibri" w:eastAsia="Calibri" w:hAnsi="Calibri" w:cs="Calibri"/>
                                  <w:color w:val="FFFF00"/>
                                  <w:sz w:val="22"/>
                                  <w:szCs w:val="22"/>
                                  <w:lang w:val="en-US"/>
                                </w:rPr>
                                <w:t xml:space="preserve"> Hauser </w:t>
                              </w:r>
                            </w:p>
                            <w:p w:rsidR="00F02BDC" w:rsidRPr="0074472E" w:rsidRDefault="00F02BDC" w:rsidP="00F02BDC">
                              <w:pPr>
                                <w:pStyle w:val="NormlWeb"/>
                                <w:spacing w:before="0" w:beforeAutospacing="0" w:after="0" w:afterAutospacing="0" w:line="276" w:lineRule="auto"/>
                                <w:jc w:val="center"/>
                                <w:rPr>
                                  <w:lang w:val="en-US"/>
                                </w:rPr>
                              </w:pPr>
                              <w:r w:rsidRPr="0074472E">
                                <w:rPr>
                                  <w:rFonts w:ascii="Calibri" w:eastAsia="Calibri" w:hAnsi="Calibri" w:cs="Calibri"/>
                                  <w:color w:val="FFFF00"/>
                                  <w:sz w:val="22"/>
                                  <w:szCs w:val="22"/>
                                  <w:lang w:val="en-US"/>
                                </w:rPr>
                                <w:t xml:space="preserve">SE </w:t>
                              </w:r>
                              <w:r>
                                <w:rPr>
                                  <w:rFonts w:ascii="Calibri" w:eastAsia="Calibri" w:hAnsi="Calibri" w:cs="Calibri"/>
                                  <w:color w:val="FFFF00"/>
                                  <w:sz w:val="22"/>
                                  <w:szCs w:val="22"/>
                                  <w:lang w:val="en-US"/>
                                </w:rPr>
                                <w:t>2nd</w:t>
                              </w:r>
                              <w:r w:rsidRPr="0074472E">
                                <w:rPr>
                                  <w:rFonts w:ascii="Calibri" w:eastAsia="Calibri" w:hAnsi="Calibri" w:cs="Calibri"/>
                                  <w:color w:val="FFFF00"/>
                                  <w:sz w:val="22"/>
                                  <w:szCs w:val="22"/>
                                  <w:lang w:val="en-US"/>
                                </w:rPr>
                                <w:t xml:space="preserve"> Dept. of Pediatrics</w:t>
                              </w:r>
                            </w:p>
                          </w:txbxContent>
                        </wps:txbx>
                        <wps:bodyPr rot="0" vert="horz" wrap="square" lIns="91440" tIns="45720" rIns="91440" bIns="45720" anchor="ctr" anchorCtr="0" upright="1">
                          <a:noAutofit/>
                        </wps:bodyPr>
                      </wps:wsp>
                      <wps:wsp>
                        <wps:cNvPr id="41" name="Téglalap 41"/>
                        <wps:cNvSpPr>
                          <a:spLocks noChangeArrowheads="1"/>
                        </wps:cNvSpPr>
                        <wps:spPr bwMode="auto">
                          <a:xfrm>
                            <a:off x="2883536" y="2421437"/>
                            <a:ext cx="1228725" cy="350339"/>
                          </a:xfrm>
                          <a:prstGeom prst="rect">
                            <a:avLst/>
                          </a:prstGeom>
                          <a:solidFill>
                            <a:schemeClr val="accent3">
                              <a:lumMod val="75000"/>
                            </a:schemeClr>
                          </a:solidFill>
                          <a:ln w="25400">
                            <a:solidFill>
                              <a:schemeClr val="accent3">
                                <a:lumMod val="50000"/>
                              </a:schemeClr>
                            </a:solidFill>
                            <a:miter lim="800000"/>
                            <a:headEnd/>
                            <a:tailEnd/>
                          </a:ln>
                          <a:effectLst>
                            <a:outerShdw dist="38100" dir="2700000" algn="tl" rotWithShape="0">
                              <a:srgbClr val="000000">
                                <a:alpha val="39999"/>
                              </a:srgbClr>
                            </a:outerShdw>
                          </a:effectLst>
                        </wps:spPr>
                        <wps:txbx>
                          <w:txbxContent>
                            <w:p w:rsidR="00F02BDC" w:rsidRPr="0074472E" w:rsidRDefault="00F02BDC" w:rsidP="00F02BDC">
                              <w:pPr>
                                <w:pStyle w:val="NormlWeb"/>
                                <w:spacing w:before="0" w:beforeAutospacing="0" w:after="0" w:afterAutospacing="0" w:line="276" w:lineRule="auto"/>
                                <w:jc w:val="center"/>
                                <w:rPr>
                                  <w:lang w:val="en-US"/>
                                </w:rPr>
                              </w:pPr>
                              <w:r w:rsidRPr="0074472E">
                                <w:rPr>
                                  <w:rFonts w:ascii="Calibri" w:eastAsia="Calibri" w:hAnsi="Calibri" w:cs="Calibri"/>
                                  <w:color w:val="FFFF00"/>
                                  <w:sz w:val="22"/>
                                  <w:szCs w:val="22"/>
                                  <w:lang w:val="en-US"/>
                                </w:rPr>
                                <w:t>Clinical validation</w:t>
                              </w:r>
                            </w:p>
                          </w:txbxContent>
                        </wps:txbx>
                        <wps:bodyPr rot="0" vert="horz" wrap="square" lIns="91440" tIns="45720" rIns="91440" bIns="45720" anchor="ctr" anchorCtr="0" upright="1">
                          <a:noAutofit/>
                        </wps:bodyPr>
                      </wps:wsp>
                      <wps:wsp>
                        <wps:cNvPr id="42" name="Egyenes összekötő nyíllal 42"/>
                        <wps:cNvCnPr>
                          <a:cxnSpLocks noChangeShapeType="1"/>
                        </wps:cNvCnPr>
                        <wps:spPr bwMode="auto">
                          <a:xfrm flipH="1">
                            <a:off x="4112261" y="2485731"/>
                            <a:ext cx="348614" cy="110876"/>
                          </a:xfrm>
                          <a:prstGeom prst="straightConnector1">
                            <a:avLst/>
                          </a:prstGeom>
                          <a:noFill/>
                          <a:ln w="28575">
                            <a:solidFill>
                              <a:schemeClr val="accent3">
                                <a:lumMod val="50000"/>
                              </a:schemeClr>
                            </a:solidFill>
                            <a:prstDash val="sysDot"/>
                            <a:round/>
                            <a:headEnd/>
                            <a:tailEnd type="triangle" w="med" len="med"/>
                          </a:ln>
                          <a:effectLst>
                            <a:outerShdw dist="38100" dir="2700000" algn="tl" rotWithShape="0">
                              <a:srgbClr val="000000">
                                <a:alpha val="39999"/>
                              </a:srgbClr>
                            </a:outerShdw>
                          </a:effectLst>
                          <a:extLst>
                            <a:ext uri="{909E8E84-426E-40DD-AFC4-6F175D3DCCD1}">
                              <a14:hiddenFill xmlns:a14="http://schemas.microsoft.com/office/drawing/2010/main">
                                <a:noFill/>
                              </a14:hiddenFill>
                            </a:ext>
                          </a:extLst>
                        </wps:spPr>
                        <wps:bodyPr/>
                      </wps:wsp>
                      <wps:wsp>
                        <wps:cNvPr id="43" name="Egyenes összekötő nyíllal 43"/>
                        <wps:cNvCnPr>
                          <a:cxnSpLocks noChangeShapeType="1"/>
                        </wps:cNvCnPr>
                        <wps:spPr bwMode="auto">
                          <a:xfrm flipH="1">
                            <a:off x="3497899" y="1927178"/>
                            <a:ext cx="636110" cy="494259"/>
                          </a:xfrm>
                          <a:prstGeom prst="straightConnector1">
                            <a:avLst/>
                          </a:prstGeom>
                          <a:noFill/>
                          <a:ln w="28575">
                            <a:solidFill>
                              <a:srgbClr val="4579B8"/>
                            </a:solidFill>
                            <a:round/>
                            <a:headEnd/>
                            <a:tailEnd type="triangle" w="med" len="med"/>
                          </a:ln>
                          <a:effectLst>
                            <a:outerShdw dist="38100" dir="2700000" algn="tl" rotWithShape="0">
                              <a:srgbClr val="000000">
                                <a:alpha val="39999"/>
                              </a:srgbClr>
                            </a:outerShdw>
                          </a:effectLst>
                          <a:extLst>
                            <a:ext uri="{909E8E84-426E-40DD-AFC4-6F175D3DCCD1}">
                              <a14:hiddenFill xmlns:a14="http://schemas.microsoft.com/office/drawing/2010/main">
                                <a:noFill/>
                              </a14:hiddenFill>
                            </a:ext>
                          </a:extLst>
                        </wps:spPr>
                        <wps:bodyPr/>
                      </wps:wsp>
                      <wps:wsp>
                        <wps:cNvPr id="44" name="Egyenes összekötő nyíllal 44"/>
                        <wps:cNvCnPr>
                          <a:cxnSpLocks noChangeShapeType="1"/>
                        </wps:cNvCnPr>
                        <wps:spPr bwMode="auto">
                          <a:xfrm>
                            <a:off x="2567781" y="2058205"/>
                            <a:ext cx="930118" cy="363232"/>
                          </a:xfrm>
                          <a:prstGeom prst="straightConnector1">
                            <a:avLst/>
                          </a:prstGeom>
                          <a:noFill/>
                          <a:ln w="28575">
                            <a:solidFill>
                              <a:srgbClr val="943634"/>
                            </a:solidFill>
                            <a:round/>
                            <a:headEnd/>
                            <a:tailEnd type="triangle" w="med" len="med"/>
                          </a:ln>
                          <a:effectLst>
                            <a:outerShdw dist="38100" dir="2700000" algn="tl" rotWithShape="0">
                              <a:srgbClr val="000000">
                                <a:alpha val="39999"/>
                              </a:srgbClr>
                            </a:outerShdw>
                          </a:effectLst>
                          <a:extLst>
                            <a:ext uri="{909E8E84-426E-40DD-AFC4-6F175D3DCCD1}">
                              <a14:hiddenFill xmlns:a14="http://schemas.microsoft.com/office/drawing/2010/main">
                                <a:noFill/>
                              </a14:hiddenFill>
                            </a:ext>
                          </a:extLst>
                        </wps:spPr>
                        <wps:bodyPr/>
                      </wps:wsp>
                      <wps:wsp>
                        <wps:cNvPr id="45" name="Egyenes összekötő nyíllal 45"/>
                        <wps:cNvCnPr>
                          <a:cxnSpLocks noChangeShapeType="1"/>
                        </wps:cNvCnPr>
                        <wps:spPr bwMode="auto">
                          <a:xfrm>
                            <a:off x="3836433" y="1122521"/>
                            <a:ext cx="297576" cy="355418"/>
                          </a:xfrm>
                          <a:prstGeom prst="straightConnector1">
                            <a:avLst/>
                          </a:prstGeom>
                          <a:noFill/>
                          <a:ln w="28575">
                            <a:solidFill>
                              <a:srgbClr val="4579B8"/>
                            </a:solidFill>
                            <a:round/>
                            <a:headEnd/>
                            <a:tailEnd type="triangle" w="med" len="med"/>
                          </a:ln>
                          <a:effectLst>
                            <a:outerShdw dist="38100" dir="2700000" algn="tl" rotWithShape="0">
                              <a:srgbClr val="000000">
                                <a:alpha val="39999"/>
                              </a:srgbClr>
                            </a:outerShdw>
                          </a:effectLst>
                          <a:extLst>
                            <a:ext uri="{909E8E84-426E-40DD-AFC4-6F175D3DCCD1}">
                              <a14:hiddenFill xmlns:a14="http://schemas.microsoft.com/office/drawing/2010/main">
                                <a:noFill/>
                              </a14:hiddenFill>
                            </a:ext>
                          </a:extLst>
                        </wps:spPr>
                        <wps:bodyPr/>
                      </wps:wsp>
                      <wps:wsp>
                        <wps:cNvPr id="46" name="Egyenes összekötő nyíllal 46"/>
                        <wps:cNvCnPr>
                          <a:cxnSpLocks noChangeShapeType="1"/>
                        </wps:cNvCnPr>
                        <wps:spPr bwMode="auto">
                          <a:xfrm flipH="1">
                            <a:off x="4134009" y="642302"/>
                            <a:ext cx="862806" cy="835637"/>
                          </a:xfrm>
                          <a:prstGeom prst="straightConnector1">
                            <a:avLst/>
                          </a:prstGeom>
                          <a:noFill/>
                          <a:ln w="28575">
                            <a:solidFill>
                              <a:srgbClr val="4579B8"/>
                            </a:solidFill>
                            <a:prstDash val="sysDot"/>
                            <a:round/>
                            <a:headEnd/>
                            <a:tailEnd type="triangle" w="med" len="med"/>
                          </a:ln>
                          <a:effectLst>
                            <a:outerShdw dist="38100" dir="2700000" algn="tl" rotWithShape="0">
                              <a:srgbClr val="000000">
                                <a:alpha val="39999"/>
                              </a:srgbClr>
                            </a:outerShdw>
                          </a:effectLst>
                          <a:extLst>
                            <a:ext uri="{909E8E84-426E-40DD-AFC4-6F175D3DCCD1}">
                              <a14:hiddenFill xmlns:a14="http://schemas.microsoft.com/office/drawing/2010/main">
                                <a:noFill/>
                              </a14:hiddenFill>
                            </a:ext>
                          </a:extLst>
                        </wps:spPr>
                        <wps:bodyPr/>
                      </wps:wsp>
                      <wps:wsp>
                        <wps:cNvPr id="47" name="Egyenes összekötő nyíllal 47"/>
                        <wps:cNvCnPr>
                          <a:cxnSpLocks noChangeShapeType="1"/>
                        </wps:cNvCnPr>
                        <wps:spPr bwMode="auto">
                          <a:xfrm flipH="1">
                            <a:off x="679541" y="766287"/>
                            <a:ext cx="152310" cy="699928"/>
                          </a:xfrm>
                          <a:prstGeom prst="straightConnector1">
                            <a:avLst/>
                          </a:prstGeom>
                          <a:noFill/>
                          <a:ln w="28575">
                            <a:solidFill>
                              <a:srgbClr val="943634"/>
                            </a:solidFill>
                            <a:prstDash val="sysDot"/>
                            <a:round/>
                            <a:headEnd/>
                            <a:tailEnd type="triangle" w="med" len="med"/>
                          </a:ln>
                          <a:effectLst>
                            <a:outerShdw dist="38100" dir="2700000" algn="tl" rotWithShape="0">
                              <a:srgbClr val="000000">
                                <a:alpha val="39999"/>
                              </a:srgbClr>
                            </a:outerShdw>
                          </a:effectLst>
                          <a:extLst>
                            <a:ext uri="{909E8E84-426E-40DD-AFC4-6F175D3DCCD1}">
                              <a14:hiddenFill xmlns:a14="http://schemas.microsoft.com/office/drawing/2010/main">
                                <a:noFill/>
                              </a14:hiddenFill>
                            </a:ext>
                          </a:extLst>
                        </wps:spPr>
                        <wps:bodyPr/>
                      </wps:wsp>
                    </wpc:wpc>
                  </a:graphicData>
                </a:graphic>
              </wp:inline>
            </w:drawing>
          </mc:Choice>
          <mc:Fallback>
            <w:pict>
              <v:group id="Vászon 1" o:spid="_x0000_s1026" editas="canvas" style="width:448pt;height:252pt;mso-position-horizontal-relative:char;mso-position-vertical-relative:line" coordsize="56896,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896;height:32004;visibility:visible;mso-wrap-style:square">
                  <v:fill o:detectmouseclick="t"/>
                  <v:path o:connecttype="none"/>
                </v:shape>
                <v:rect id="Téglalap 7" o:spid="_x0000_s1028" style="position:absolute;left:63;top:14662;width:10225;height:6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R1MQA&#10;AADaAAAADwAAAGRycy9kb3ducmV2LnhtbESPT2vCQBTE70K/w/IKvemmFv+QukoUFE8Ro9DrI/ua&#10;RLNvY3bV9Nt3BcHjMDO/YWaLztTiRq2rLCv4HEQgiHOrKy4UHA/r/hSE88gaa8uk4I8cLOZvvRnG&#10;2t55T7fMFyJA2MWooPS+iaV0eUkG3cA2xMH7ta1BH2RbSN3iPcBNLYdRNJYGKw4LJTa0Kik/Z1ej&#10;INmlP1/Ly2afZqM82q7Op02anJT6eO+SbxCeOv8KP9tbrWACjyvhBs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x0dTEAAAA2gAAAA8AAAAAAAAAAAAAAAAAmAIAAGRycy9k&#10;b3ducmV2LnhtbFBLBQYAAAAABAAEAPUAAACJAwAAAAA=&#10;" fillcolor="#c0504d" strokecolor="#943634" strokeweight="2pt">
                  <v:shadow on="t" color="black" opacity="26213f" origin="-.5,-.5" offset=".74836mm,.74836mm"/>
                  <v:textbox>
                    <w:txbxContent>
                      <w:p w:rsidR="00F02BDC" w:rsidRPr="0074472E" w:rsidRDefault="00F02BDC" w:rsidP="00F02BDC">
                        <w:pPr>
                          <w:pStyle w:val="NormlWeb"/>
                          <w:spacing w:before="0" w:beforeAutospacing="0" w:after="200" w:afterAutospacing="0" w:line="276" w:lineRule="auto"/>
                          <w:jc w:val="center"/>
                          <w:rPr>
                            <w:lang w:val="en-US"/>
                          </w:rPr>
                        </w:pPr>
                        <w:r w:rsidRPr="0074472E">
                          <w:rPr>
                            <w:color w:val="FFFF00"/>
                            <w:sz w:val="22"/>
                            <w:szCs w:val="22"/>
                            <w:lang w:val="en-US"/>
                          </w:rPr>
                          <w:t>Investigation of enzyme activity</w:t>
                        </w:r>
                      </w:p>
                    </w:txbxContent>
                  </v:textbox>
                </v:rect>
                <v:rect id="Téglalap 2" o:spid="_x0000_s1029" style="position:absolute;left:43040;top:1781;width:13856;height:4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3oMAA&#10;AADbAAAADwAAAGRycy9kb3ducmV2LnhtbERP24rCMBB9X/Afwgi+LJquC6LVtOiCsIsgeAFfh2Zs&#10;i82kNql2/94Igm9zONdZpJ2pxI0aV1pW8DWKQBBnVpecKzge1sMpCOeRNVaWScE/OUiT3scCY23v&#10;vKPb3ucihLCLUUHhfR1L6bKCDLqRrYkDd7aNQR9gk0vd4D2Em0qOo2giDZYcGgqs6aeg7LJvjYK2&#10;Zv7+a932tDI0/dwYra/HmVKDfrecg/DU+bf45f7VYf4Ynr+EA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n3oMAAAADbAAAADwAAAAAAAAAAAAAAAACYAgAAZHJzL2Rvd25y&#10;ZXYueG1sUEsFBgAAAAAEAAQA9QAAAIUDAAAAAA==&#10;" fillcolor="#4f81bd" strokecolor="#243f60" strokeweight="2pt">
                  <v:shadow on="t" color="black" opacity="26213f" origin="-.5,-.5" offset=".74836mm,.74836mm"/>
                  <v:textbox>
                    <w:txbxContent>
                      <w:p w:rsidR="00F02BDC" w:rsidRPr="0074472E" w:rsidRDefault="00F02BDC" w:rsidP="00F02BDC">
                        <w:pPr>
                          <w:spacing w:after="0"/>
                          <w:jc w:val="center"/>
                          <w:rPr>
                            <w:lang w:val="en-US"/>
                          </w:rPr>
                        </w:pPr>
                        <w:proofErr w:type="spellStart"/>
                        <w:r w:rsidRPr="0074472E">
                          <w:rPr>
                            <w:lang w:val="en-US"/>
                          </w:rPr>
                          <w:t>Balázs</w:t>
                        </w:r>
                        <w:proofErr w:type="spellEnd"/>
                        <w:r w:rsidRPr="0074472E">
                          <w:rPr>
                            <w:lang w:val="en-US"/>
                          </w:rPr>
                          <w:t xml:space="preserve"> </w:t>
                        </w:r>
                        <w:proofErr w:type="spellStart"/>
                        <w:r w:rsidRPr="0074472E">
                          <w:rPr>
                            <w:lang w:val="en-US"/>
                          </w:rPr>
                          <w:t>Győrffy</w:t>
                        </w:r>
                        <w:proofErr w:type="spellEnd"/>
                        <w:r w:rsidRPr="0074472E">
                          <w:rPr>
                            <w:lang w:val="en-US"/>
                          </w:rPr>
                          <w:t xml:space="preserve"> </w:t>
                        </w:r>
                      </w:p>
                      <w:p w:rsidR="00F02BDC" w:rsidRPr="0074472E" w:rsidRDefault="00F02BDC" w:rsidP="00F02BDC">
                        <w:pPr>
                          <w:spacing w:after="0"/>
                          <w:jc w:val="center"/>
                          <w:rPr>
                            <w:lang w:val="en-US"/>
                          </w:rPr>
                        </w:pPr>
                        <w:r w:rsidRPr="0074472E">
                          <w:rPr>
                            <w:lang w:val="en-US"/>
                          </w:rPr>
                          <w:t>MTA TTK EI</w:t>
                        </w:r>
                      </w:p>
                    </w:txbxContent>
                  </v:textbox>
                </v:rect>
                <v:rect id="Téglalap 3" o:spid="_x0000_s1030" style="position:absolute;left:2174;top:1143;width:12288;height:6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II8MA&#10;AADbAAAADwAAAGRycy9kb3ducmV2LnhtbERPS2vCQBC+F/wPyxR6q5sqLSV1I1Go5BQxFbwO2Wke&#10;ZmdjdmvSf98VCt7m43vOaj2ZTlxpcI1lBS/zCARxaXXDlYLj1+fzOwjnkTV2lknBLzlYJ7OHFcba&#10;jnyga+ErEULYxaig9r6PpXRlTQbd3PbEgfu2g0Ef4FBJPeAYwk0nF1H0Jg02HBpq7GlbU3kufoyC&#10;dJ+flpvL7pAXr2WUbc/tLk9bpZ4ep/QDhKfJ38X/7kyH+Uu4/RIO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VII8MAAADbAAAADwAAAAAAAAAAAAAAAACYAgAAZHJzL2Rv&#10;d25yZXYueG1sUEsFBgAAAAAEAAQA9QAAAIgDAAAAAA==&#10;" fillcolor="#c0504d" strokecolor="#943634" strokeweight="2pt">
                  <v:shadow on="t" color="black" opacity="26213f" origin="-.5,-.5" offset=".74836mm,.74836mm"/>
                  <v:textbox>
                    <w:txbxContent>
                      <w:p w:rsidR="00F02BDC" w:rsidRPr="0074472E" w:rsidRDefault="00F02BDC" w:rsidP="00F02BDC">
                        <w:pPr>
                          <w:spacing w:after="0"/>
                          <w:jc w:val="center"/>
                          <w:rPr>
                            <w:color w:val="FFFF00"/>
                            <w:lang w:val="en-US"/>
                          </w:rPr>
                        </w:pPr>
                        <w:proofErr w:type="spellStart"/>
                        <w:r w:rsidRPr="0074472E">
                          <w:rPr>
                            <w:color w:val="FFFF00"/>
                            <w:lang w:val="en-US"/>
                          </w:rPr>
                          <w:t>László</w:t>
                        </w:r>
                        <w:proofErr w:type="spellEnd"/>
                        <w:r w:rsidRPr="0074472E">
                          <w:rPr>
                            <w:color w:val="FFFF00"/>
                            <w:lang w:val="en-US"/>
                          </w:rPr>
                          <w:t xml:space="preserve"> </w:t>
                        </w:r>
                        <w:proofErr w:type="spellStart"/>
                        <w:r w:rsidRPr="0074472E">
                          <w:rPr>
                            <w:color w:val="FFFF00"/>
                            <w:lang w:val="en-US"/>
                          </w:rPr>
                          <w:t>Tretter</w:t>
                        </w:r>
                        <w:proofErr w:type="spellEnd"/>
                        <w:r w:rsidRPr="0074472E">
                          <w:rPr>
                            <w:color w:val="FFFF00"/>
                            <w:lang w:val="en-US"/>
                          </w:rPr>
                          <w:t xml:space="preserve"> </w:t>
                        </w:r>
                        <w:r w:rsidRPr="0074472E">
                          <w:rPr>
                            <w:color w:val="FFFF00"/>
                            <w:lang w:val="en-US"/>
                          </w:rPr>
                          <w:br/>
                          <w:t xml:space="preserve">Attila </w:t>
                        </w:r>
                        <w:proofErr w:type="spellStart"/>
                        <w:r w:rsidRPr="0074472E">
                          <w:rPr>
                            <w:color w:val="FFFF00"/>
                            <w:lang w:val="en-US"/>
                          </w:rPr>
                          <w:t>Ambrus</w:t>
                        </w:r>
                        <w:proofErr w:type="spellEnd"/>
                        <w:r w:rsidRPr="0074472E">
                          <w:rPr>
                            <w:color w:val="FFFF00"/>
                            <w:lang w:val="en-US"/>
                          </w:rPr>
                          <w:t xml:space="preserve"> </w:t>
                        </w:r>
                      </w:p>
                      <w:p w:rsidR="00F02BDC" w:rsidRPr="0074472E" w:rsidRDefault="00F02BDC" w:rsidP="00F02BDC">
                        <w:pPr>
                          <w:spacing w:after="0"/>
                          <w:jc w:val="center"/>
                          <w:rPr>
                            <w:color w:val="FFFF00"/>
                            <w:lang w:val="en-US"/>
                          </w:rPr>
                        </w:pPr>
                        <w:r w:rsidRPr="0074472E">
                          <w:rPr>
                            <w:color w:val="FFFF00"/>
                            <w:lang w:val="en-US"/>
                          </w:rPr>
                          <w:t>SE OBI</w:t>
                        </w:r>
                      </w:p>
                    </w:txbxContent>
                  </v:textbox>
                </v:rect>
                <v:rect id="Téglalap 4" o:spid="_x0000_s1031" style="position:absolute;left:32619;top:8158;width:11489;height:3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5UOMAA&#10;AADbAAAADwAAAGRycy9kb3ducmV2LnhtbERP24rCMBB9F/yHMIIvi6YqeKlGUUFQhIVVwdehGdti&#10;M6lNqt2/3wgLvs3hXGexakwhnlS53LKCQT8CQZxYnXOq4HLe9aYgnEfWWFgmBb/kYLVstxYYa/vi&#10;H3qefCpCCLsYFWTel7GULsnIoOvbkjhwN1sZ9AFWqdQVvkK4KeQwisbSYM6hIcOSthkl91NtFNQl&#10;8+hQu+/rxtD062i0flxmSnU7zXoOwlPjP+J/916H+RN4/xIOk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5UOMAAAADbAAAADwAAAAAAAAAAAAAAAACYAgAAZHJzL2Rvd25y&#10;ZXYueG1sUEsFBgAAAAAEAAQA9QAAAIUDAAAAAA==&#10;" fillcolor="#4f81bd" strokecolor="#243f60" strokeweight="2pt">
                  <v:shadow on="t" color="black" opacity="26213f" origin="-.5,-.5" offset=".74836mm,.74836mm"/>
                  <v:textbox>
                    <w:txbxContent>
                      <w:p w:rsidR="00F02BDC" w:rsidRPr="0074472E" w:rsidRDefault="00F02BDC" w:rsidP="00F02BDC">
                        <w:pPr>
                          <w:pStyle w:val="NormlWeb"/>
                          <w:spacing w:before="0" w:beforeAutospacing="0" w:after="200" w:afterAutospacing="0" w:line="276" w:lineRule="auto"/>
                          <w:jc w:val="center"/>
                          <w:rPr>
                            <w:lang w:val="en-US"/>
                          </w:rPr>
                        </w:pPr>
                        <w:r w:rsidRPr="0074472E">
                          <w:rPr>
                            <w:sz w:val="22"/>
                            <w:szCs w:val="22"/>
                            <w:lang w:val="en-US"/>
                          </w:rPr>
                          <w:t>Bioinformatics</w:t>
                        </w:r>
                      </w:p>
                    </w:txbxContent>
                  </v:textbox>
                </v:rect>
                <v:rect id="Téglalap 5" o:spid="_x0000_s1032" style="position:absolute;left:30957;top:14662;width:21303;height:4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GvbMMA&#10;AADbAAAADwAAAGRycy9kb3ducmV2LnhtbESP3YrCMBSE7xd8h3AEb5Y11QXRblNRQXARBH9gbw/N&#10;2bbYnNQm1fr2RhC8HGbmGyaZd6YSV2pcaVnBaBiBIM6sLjlXcDquv6YgnEfWWFkmBXdyME97HwnG&#10;2t54T9eDz0WAsItRQeF9HUvpsoIMuqGtiYP3bxuDPsgml7rBW4CbSo6jaCINlhwWCqxpVVB2PrRG&#10;QVszf/+2bve3NDT93BqtL6eZUoN+t/gB4anz7/CrvdEKxjN4fgk/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GvbMMAAADbAAAADwAAAAAAAAAAAAAAAACYAgAAZHJzL2Rv&#10;d25yZXYueG1sUEsFBgAAAAAEAAQA9QAAAIgDAAAAAA==&#10;" fillcolor="#4f81bd" strokecolor="#243f60" strokeweight="2pt">
                  <v:shadow on="t" color="black" opacity="26213f" origin="-.5,-.5" offset=".74836mm,.74836mm"/>
                  <v:textbox>
                    <w:txbxContent>
                      <w:p w:rsidR="00F02BDC" w:rsidRPr="0074472E" w:rsidRDefault="00F02BDC" w:rsidP="00F02BDC">
                        <w:pPr>
                          <w:pStyle w:val="NormlWeb"/>
                          <w:spacing w:before="0" w:beforeAutospacing="0" w:after="200" w:afterAutospacing="0" w:line="276" w:lineRule="auto"/>
                          <w:jc w:val="center"/>
                          <w:rPr>
                            <w:lang w:val="en-US"/>
                          </w:rPr>
                        </w:pPr>
                        <w:r w:rsidRPr="0074472E">
                          <w:rPr>
                            <w:sz w:val="22"/>
                            <w:szCs w:val="22"/>
                            <w:lang w:val="en-US"/>
                          </w:rPr>
                          <w:t>Investigation of proliferation and gene expression</w:t>
                        </w:r>
                      </w:p>
                    </w:txbxContent>
                  </v:textbox>
                </v:rect>
                <v:rect id="Téglalap 7" o:spid="_x0000_s1033" style="position:absolute;left:14462;top:11225;width:11763;height:4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KKNMAA&#10;AADbAAAADwAAAGRycy9kb3ducmV2LnhtbERPTYvCMBC9C/6HMII3TVVclmqUKiieutgVvA7N2Fab&#10;SW2i1n9vDgt7fLzv5boztXhS6yrLCibjCARxbnXFhYLT7270DcJ5ZI21ZVLwJgfrVb+3xFjbFx/p&#10;mflChBB2MSoovW9iKV1ekkE3tg1x4C62NegDbAupW3yFcFPLaRR9SYMVh4YSG9qWlN+yh1GQ/KTn&#10;2ea+P6bZPI8O29t1nyZXpYaDLlmA8NT5f/Gf+6AVzML68CX8AL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KKNMAAAADbAAAADwAAAAAAAAAAAAAAAACYAgAAZHJzL2Rvd25y&#10;ZXYueG1sUEsFBgAAAAAEAAQA9QAAAIUDAAAAAA==&#10;" fillcolor="#c0504d" strokecolor="#943634" strokeweight="2pt">
                  <v:shadow on="t" color="black" opacity="26213f" origin="-.5,-.5" offset=".74836mm,.74836mm"/>
                  <v:textbox>
                    <w:txbxContent>
                      <w:p w:rsidR="00F02BDC" w:rsidRPr="0074472E" w:rsidRDefault="00F02BDC" w:rsidP="00F02BDC">
                        <w:pPr>
                          <w:pStyle w:val="NormlWeb"/>
                          <w:spacing w:before="0" w:beforeAutospacing="0" w:after="200" w:afterAutospacing="0" w:line="276" w:lineRule="auto"/>
                          <w:jc w:val="center"/>
                          <w:rPr>
                            <w:color w:val="FFFF00"/>
                            <w:lang w:val="en-US"/>
                          </w:rPr>
                        </w:pPr>
                        <w:r w:rsidRPr="0074472E">
                          <w:rPr>
                            <w:color w:val="FFFF00"/>
                            <w:sz w:val="22"/>
                            <w:szCs w:val="22"/>
                            <w:lang w:val="en-US"/>
                          </w:rPr>
                          <w:t>Investigation of glycolysis</w:t>
                        </w:r>
                      </w:p>
                    </w:txbxContent>
                  </v:textbox>
                </v:rect>
                <v:rect id="Téglalap 9" o:spid="_x0000_s1034" style="position:absolute;left:32619;top:2954;width:7063;height:2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41t8MA&#10;AADbAAAADwAAAGRycy9kb3ducmV2LnhtbESPQWvCQBSE70L/w/IKXqRuUkFsdJW2UFAEoWnA6yP7&#10;TILZt2l2Y+K/dwXB4zAz3zCrzWBqcaHWVZYVxNMIBHFudcWFguzv520BwnlkjbVlUnAlB5v1y2iF&#10;ibY9/9Il9YUIEHYJKii9bxIpXV6SQTe1DXHwTrY16INsC6lb7APc1PI9iubSYMVhocSGvkvKz2ln&#10;FHQN82zXucPxy9Bisjda/2cfSo1fh88lCE+Df4Yf7a1WMIvh/iX8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41t8MAAADbAAAADwAAAAAAAAAAAAAAAACYAgAAZHJzL2Rv&#10;d25yZXYueG1sUEsFBgAAAAAEAAQA9QAAAIgDAAAAAA==&#10;" fillcolor="#4f81bd" strokecolor="#243f60" strokeweight="2pt">
                  <v:shadow on="t" color="black" opacity="26213f" origin="-.5,-.5" offset=".74836mm,.74836mm"/>
                  <v:textbox>
                    <w:txbxContent>
                      <w:p w:rsidR="00F02BDC" w:rsidRPr="0074472E" w:rsidRDefault="00F02BDC" w:rsidP="00F02BDC">
                        <w:pPr>
                          <w:pStyle w:val="NormlWeb"/>
                          <w:spacing w:before="0" w:beforeAutospacing="0" w:after="200" w:afterAutospacing="0" w:line="276" w:lineRule="auto"/>
                          <w:jc w:val="center"/>
                          <w:rPr>
                            <w:lang w:val="en-US"/>
                          </w:rPr>
                        </w:pPr>
                        <w:r w:rsidRPr="0074472E">
                          <w:rPr>
                            <w:sz w:val="22"/>
                            <w:szCs w:val="22"/>
                            <w:lang w:val="en-US"/>
                          </w:rPr>
                          <w:t>TCGA</w:t>
                        </w:r>
                      </w:p>
                    </w:txbxContent>
                  </v:textbox>
                </v:rect>
                <v:shapetype id="_x0000_t32" coordsize="21600,21600" o:spt="32" o:oned="t" path="m,l21600,21600e" filled="f">
                  <v:path arrowok="t" fillok="f" o:connecttype="none"/>
                  <o:lock v:ext="edit" shapetype="t"/>
                </v:shapetype>
                <v:shape id="Egyenes összekötő nyíllal 11" o:spid="_x0000_s1035" type="#_x0000_t32" style="position:absolute;left:44108;top:6423;width:5860;height:3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6OzcMAAADbAAAADwAAAGRycy9kb3ducmV2LnhtbESPQWsCMRSE74L/ITyhN83q0iKrUURU&#10;PPSi7cXbY/PMrm5eliRd13/fFIQeh5n5hlmue9uIjnyoHSuYTjIQxKXTNRsF31/78RxEiMgaG8ek&#10;4EkB1qvhYImFdg8+UXeORiQIhwIVVDG2hZShrMhimLiWOHlX5y3GJL2R2uMjwW0jZ1n2IS3WnBYq&#10;bGlbUXk//1gF72Z32E7J5+aQ4/3W7S+f5tYq9TbqNwsQkfr4H361j1pBPoO/L+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Ojs3DAAAA2wAAAA8AAAAAAAAAAAAA&#10;AAAAoQIAAGRycy9kb3ducmV2LnhtbFBLBQYAAAAABAAEAPkAAACRAwAAAAA=&#10;" strokecolor="#4579b8" strokeweight="2.25pt">
                  <v:stroke dashstyle="1 1" endarrow="block"/>
                  <v:shadow on="t" color="black" opacity="26213f" origin="-.5,-.5" offset=".74836mm,.74836mm"/>
                </v:shape>
                <v:shape id="Egyenes összekötő nyíllal 12" o:spid="_x0000_s1036" type="#_x0000_t32" style="position:absolute;left:8318;top:7662;width:12037;height:34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xb1MMAAADbAAAADwAAAGRycy9kb3ducmV2LnhtbESP0WrCQBRE34X+w3ILfdONBkRSVxFp&#10;TUBBtH7ANXtNgtm7IbtN0n69Wyj4OMzMGWa5HkwtOmpdZVnBdBKBIM6trrhQcPn6HC9AOI+ssbZM&#10;Cn7IwXr1Mlpiom3PJ+rOvhABwi5BBaX3TSKly0sy6Ca2IQ7ezbYGfZBtIXWLfYCbWs6iaC4NVhwW&#10;SmxoW1J+P38bBc1lj4dfk9+6YyopvWa77YczSr29Dpt3EJ4G/wz/tzOtII7h70v4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MW9TDAAAA2wAAAA8AAAAAAAAAAAAA&#10;AAAAoQIAAGRycy9kb3ducmV2LnhtbFBLBQYAAAAABAAEAPkAAACRAwAAAAA=&#10;" strokecolor="#943634" strokeweight="2.25pt">
                  <v:stroke dashstyle="1 1" endarrow="block"/>
                  <v:shadow on="t" color="black" opacity="26213f" origin="-.5,-.5" offset=".74836mm,.74836mm"/>
                </v:shape>
                <v:shape id="Egyenes összekötő nyíllal 13" o:spid="_x0000_s1037" type="#_x0000_t32" style="position:absolute;left:36151;top:5799;width:2213;height:23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UNsQAAADbAAAADwAAAGRycy9kb3ducmV2LnhtbESPwW7CMBBE70j9B2sr9QZOU6AQ4qC2&#10;UqWoNygfsMRLkjZeR7YD6d9jpEocRzPzRpNvR9OJMznfWlbwPEtAEFdWt1wrOHx/TlcgfEDW2Fkm&#10;BX/kYVs8THLMtL3wjs77UIsIYZ+hgiaEPpPSVw0Z9DPbE0fvZJ3BEKWrpXZ4iXDTyTRJltJgy3Gh&#10;wZ4+Gqp+94NRMKQHuV58vaal7exx+Cnn725VKvX0OL5tQAQawz383y61gpc53L7EHy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35Q2xAAAANsAAAAPAAAAAAAAAAAA&#10;AAAAAKECAABkcnMvZG93bnJldi54bWxQSwUGAAAAAAQABAD5AAAAkgMAAAAA&#10;" strokecolor="#4579b8" strokeweight="2.25pt">
                  <v:stroke endarrow="block"/>
                  <v:shadow on="t" color="black" opacity="26213f" origin="-.5,-.5" offset=".74836mm,.74836mm"/>
                </v:shape>
                <v:shape id="Egyenes összekötő nyíllal 14" o:spid="_x0000_s1038" type="#_x0000_t32" style="position:absolute;left:26225;top:9691;width:6394;height:37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QFSsQAAADbAAAADwAAAGRycy9kb3ducmV2LnhtbESP3YrCMBSE7xf2HcJZ2Ls1VVGkGkUF&#10;wVXE9e/+0BzbanNSm6j17Y0g7OUwM98wg1FtCnGjyuWWFTQbEQjixOqcUwX73eynB8J5ZI2FZVLw&#10;IAej4efHAGNt77yh29anIkDYxagg876MpXRJRgZdw5bEwTvayqAPskqlrvAe4KaQrSjqSoM5h4UM&#10;S5pmlJy3V6PgNP6bXBeb32i22h/qy2Ln162lVur7qx73QXiq/X/43Z5rBe0OvL6EHyCH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tAVKxAAAANsAAAAPAAAAAAAAAAAA&#10;AAAAAKECAABkcnMvZG93bnJldi54bWxQSwUGAAAAAAQABAD5AAAAkgMAAAAA&#10;" strokecolor="#4579b8" strokeweight="2.25pt">
                  <v:stroke endarrow="block"/>
                  <v:shadow on="t" color="black" opacity="26213f" origin="-.5,-.5" offset=".74836mm,.74836mm"/>
                </v:shape>
                <v:line id="Line 17" o:spid="_x0000_s1039" style="position:absolute;flip:x;visibility:visible;mso-wrap-style:square" from="20212,15732" to="20343,1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C+OMQAAADbAAAADwAAAGRycy9kb3ducmV2LnhtbESP3WrCQBCF7wu+wzKCN6IbFaKJriJS&#10;obQ3/j3AkB2TYHY27G5jfPtuodDLw5nznTmbXW8a0ZHztWUFs2kCgriwuuZSwe16nKxA+ICssbFM&#10;Cl7kYbcdvG0w1/bJZ+ouoRQRwj5HBVUIbS6lLyoy6Ke2JY7e3TqDIUpXSu3wGeGmkfMkSaXBmmND&#10;hS0dKioel28T3zi1TXdajD/H7+nLHVyWLb+OmVKjYb9fgwjUh//jv/SHVrBI4XdLBI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YL44xAAAANsAAAAPAAAAAAAAAAAA&#10;AAAAAKECAABkcnMvZG93bnJldi54bWxQSwUGAAAAAAQABAD5AAAAkgMAAAAA&#10;" strokecolor="#930" strokeweight="2.25pt">
                  <v:stroke startarrow="block" endarrow="block"/>
                </v:line>
                <v:shape id="Egyenes összekötő nyíllal 14" o:spid="_x0000_s1040" type="#_x0000_t32" style="position:absolute;left:10288;top:13478;width:4174;height:45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wgtcUAAADbAAAADwAAAGRycy9kb3ducmV2LnhtbESPQUvDQBSE74L/YXmCN7vRirax22KL&#10;gidr21Do7ZF9JsHs23T3mab/3hUEj8PMfMPMFoNrVU8hNp4N3I4yUMSltw1XBord680EVBRki61n&#10;MnCmCIv55cUMc+tPvKF+K5VKEI45GqhFulzrWNbkMI58R5y8Tx8cSpKh0jbgKcFdq++y7EE7bDgt&#10;1NjRqqbya/vtDLwXbt2FYtkeXw5Nv59+yNnfizHXV8PzEyihQf7Df+03a2D8CL9f0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wgtcUAAADbAAAADwAAAAAAAAAA&#10;AAAAAAChAgAAZHJzL2Rvd25yZXYueG1sUEsFBgAAAAAEAAQA+QAAAJMDAAAAAA==&#10;" strokecolor="#943634 [2405]" strokeweight="2.25pt">
                  <v:stroke endarrow="block"/>
                  <v:shadow on="t" color="black" opacity="26213f" origin="-.5,-.5" offset=".74836mm,.74836mm"/>
                </v:shape>
                <v:shape id="Egyenes összekötő nyíllal 15" o:spid="_x0000_s1041" type="#_x0000_t32" style="position:absolute;left:10288;top:18048;width:4602;height:25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ZYSL8AAADbAAAADwAAAGRycy9kb3ducmV2LnhtbERPTYvCMBC9C/6HMMLeNO0uyFKNIkJB&#10;WFe0CnocmrEtNpOSRO3+e3MQ9vh43/Nlb1rxIOcbywrSSQKCuLS64UrB6ZiPv0H4gKyxtUwK/sjD&#10;cjEczDHT9skHehShEjGEfYYK6hC6TEpf1mTQT2xHHLmrdQZDhK6S2uEzhptWfibJVBpsODbU2NG6&#10;pvJW3I2Cn+lh6y8a3drluDv+7lN7TnOlPkb9agYiUB/+xW/3Riv4imPjl/g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RZYSL8AAADbAAAADwAAAAAAAAAAAAAAAACh&#10;AgAAZHJzL2Rvd25yZXYueG1sUEsFBgAAAAAEAAQA+QAAAI0DAAAAAA==&#10;" strokecolor="#943634 [2405]" strokeweight="2.25pt">
                  <v:stroke startarrow="block"/>
                  <v:shadow on="t" color="black" opacity="26213f" origin="-.5,-.5" offset=".74836mm,.74836mm"/>
                </v:shape>
                <v:rect id="Téglalap 39" o:spid="_x0000_s1042" style="position:absolute;left:14890;top:19685;width:10787;height:42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jqcUA&#10;AADbAAAADwAAAGRycy9kb3ducmV2LnhtbESPQWvCQBSE70L/w/IK3nRTpdKmriEVDJ5STAu9PrKv&#10;SUz2bcxuNf57tyD0OMzMN8w6GU0nzjS4xrKCp3kEgri0uuFKwdfnbvYCwnlkjZ1lUnAlB8nmYbLG&#10;WNsLH+hc+EoECLsYFdTe97GUrqzJoJvbnjh4P3Yw6IMcKqkHvAS46eQiilbSYMNhocaetjWVbfFr&#10;FKQf+ffy/ZQd8uK5jPbb9pjl6VGp6eOYvoHwNPr/8L291wqWr/D3JfwA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COpxQAAANsAAAAPAAAAAAAAAAAAAAAAAJgCAABkcnMv&#10;ZG93bnJldi54bWxQSwUGAAAAAAQABAD1AAAAigMAAAAA&#10;" fillcolor="#c0504d" strokecolor="#943634" strokeweight="2pt">
                  <v:shadow on="t" color="black" opacity="26213f" origin="-.5,-.5" offset=".74836mm,.74836mm"/>
                  <v:textbox>
                    <w:txbxContent>
                      <w:p w:rsidR="00F02BDC" w:rsidRPr="0074472E" w:rsidRDefault="00F02BDC" w:rsidP="00F02BDC">
                        <w:pPr>
                          <w:pStyle w:val="NormlWeb"/>
                          <w:spacing w:before="0" w:beforeAutospacing="0" w:after="200" w:afterAutospacing="0" w:line="276" w:lineRule="auto"/>
                          <w:jc w:val="center"/>
                          <w:rPr>
                            <w:lang w:val="en-US"/>
                          </w:rPr>
                        </w:pPr>
                        <w:r w:rsidRPr="0074472E">
                          <w:rPr>
                            <w:color w:val="FFFF00"/>
                            <w:sz w:val="22"/>
                            <w:szCs w:val="22"/>
                            <w:lang w:val="en-US"/>
                          </w:rPr>
                          <w:t>Mitochondrial oxidation</w:t>
                        </w:r>
                      </w:p>
                    </w:txbxContent>
                  </v:textbox>
                </v:rect>
                <v:rect id="Téglalap 40" o:spid="_x0000_s1043" style="position:absolute;left:44608;top:22571;width:12288;height:7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GIQr8A&#10;AADbAAAADwAAAGRycy9kb3ducmV2LnhtbERPTYvCMBC9C/6HMII3TVfFXapRRBFUELS7eB6a2aa7&#10;zaQ0Ueu/NwfB4+N9z5etrcSNGl86VvAxTEAQ506XXCj4+d4OvkD4gKyxckwKHuRhueh25phqd+cz&#10;3bJQiBjCPkUFJoQ6ldLnhiz6oauJI/frGoshwqaQusF7DLeVHCXJVFosOTYYrGltKP/PrlbB5pSR&#10;OXzu1tmx3FzGf9We2O6V6vfa1QxEoDa8xS/3TiuYxPXxS/w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YhCvwAAANsAAAAPAAAAAAAAAAAAAAAAAJgCAABkcnMvZG93bnJl&#10;di54bWxQSwUGAAAAAAQABAD1AAAAhAMAAAAA&#10;" fillcolor="#76923c [2406]" strokecolor="#4e6128 [1606]" strokeweight="2pt">
                  <v:shadow on="t" color="black" opacity="26213f" origin="-.5,-.5" offset=".74836mm,.74836mm"/>
                  <v:textbox>
                    <w:txbxContent>
                      <w:p w:rsidR="00F02BDC" w:rsidRPr="0074472E" w:rsidRDefault="00F02BDC" w:rsidP="00F02BDC">
                        <w:pPr>
                          <w:pStyle w:val="NormlWeb"/>
                          <w:spacing w:before="0" w:beforeAutospacing="0" w:after="0" w:afterAutospacing="0" w:line="276" w:lineRule="auto"/>
                          <w:jc w:val="center"/>
                          <w:rPr>
                            <w:rFonts w:ascii="Calibri" w:eastAsia="Calibri" w:hAnsi="Calibri" w:cs="Calibri"/>
                            <w:color w:val="FFFF00"/>
                            <w:sz w:val="22"/>
                            <w:szCs w:val="22"/>
                            <w:lang w:val="en-US"/>
                          </w:rPr>
                        </w:pPr>
                        <w:proofErr w:type="spellStart"/>
                        <w:r w:rsidRPr="0074472E">
                          <w:rPr>
                            <w:rFonts w:ascii="Calibri" w:eastAsia="Calibri" w:hAnsi="Calibri" w:cs="Calibri"/>
                            <w:color w:val="FFFF00"/>
                            <w:sz w:val="22"/>
                            <w:szCs w:val="22"/>
                            <w:lang w:val="en-US"/>
                          </w:rPr>
                          <w:t>Péter</w:t>
                        </w:r>
                        <w:proofErr w:type="spellEnd"/>
                        <w:r w:rsidRPr="0074472E">
                          <w:rPr>
                            <w:rFonts w:ascii="Calibri" w:eastAsia="Calibri" w:hAnsi="Calibri" w:cs="Calibri"/>
                            <w:color w:val="FFFF00"/>
                            <w:sz w:val="22"/>
                            <w:szCs w:val="22"/>
                            <w:lang w:val="en-US"/>
                          </w:rPr>
                          <w:t xml:space="preserve"> Hauser </w:t>
                        </w:r>
                      </w:p>
                      <w:p w:rsidR="00F02BDC" w:rsidRPr="0074472E" w:rsidRDefault="00F02BDC" w:rsidP="00F02BDC">
                        <w:pPr>
                          <w:pStyle w:val="NormlWeb"/>
                          <w:spacing w:before="0" w:beforeAutospacing="0" w:after="0" w:afterAutospacing="0" w:line="276" w:lineRule="auto"/>
                          <w:jc w:val="center"/>
                          <w:rPr>
                            <w:lang w:val="en-US"/>
                          </w:rPr>
                        </w:pPr>
                        <w:r w:rsidRPr="0074472E">
                          <w:rPr>
                            <w:rFonts w:ascii="Calibri" w:eastAsia="Calibri" w:hAnsi="Calibri" w:cs="Calibri"/>
                            <w:color w:val="FFFF00"/>
                            <w:sz w:val="22"/>
                            <w:szCs w:val="22"/>
                            <w:lang w:val="en-US"/>
                          </w:rPr>
                          <w:t xml:space="preserve">SE </w:t>
                        </w:r>
                        <w:r>
                          <w:rPr>
                            <w:rFonts w:ascii="Calibri" w:eastAsia="Calibri" w:hAnsi="Calibri" w:cs="Calibri"/>
                            <w:color w:val="FFFF00"/>
                            <w:sz w:val="22"/>
                            <w:szCs w:val="22"/>
                            <w:lang w:val="en-US"/>
                          </w:rPr>
                          <w:t>2nd</w:t>
                        </w:r>
                        <w:r w:rsidRPr="0074472E">
                          <w:rPr>
                            <w:rFonts w:ascii="Calibri" w:eastAsia="Calibri" w:hAnsi="Calibri" w:cs="Calibri"/>
                            <w:color w:val="FFFF00"/>
                            <w:sz w:val="22"/>
                            <w:szCs w:val="22"/>
                            <w:lang w:val="en-US"/>
                          </w:rPr>
                          <w:t xml:space="preserve"> Dept. of Pediatrics</w:t>
                        </w:r>
                      </w:p>
                    </w:txbxContent>
                  </v:textbox>
                </v:rect>
                <v:rect id="Téglalap 41" o:spid="_x0000_s1044" style="position:absolute;left:28835;top:24214;width:12287;height:3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0t2cMA&#10;AADbAAAADwAAAGRycy9kb3ducmV2LnhtbESP3WoCMRSE7wu+QziCd5r1h1q2RhFFUKGga+n1YXPc&#10;rG5Olk3U7ds3gtDLYWa+YWaL1lbiTo0vHSsYDhIQxLnTJRcKvk+b/gcIH5A1Vo5JwS95WMw7bzNM&#10;tXvwke5ZKESEsE9RgQmhTqX0uSGLfuBq4uidXWMxRNkUUjf4iHBbyVGSvEuLJccFgzWtDOXX7GYV&#10;rA8Zmf10u8q+yvXP+FLtiO1OqV63XX6CCNSG//CrvdUKJkN4fo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0t2cMAAADbAAAADwAAAAAAAAAAAAAAAACYAgAAZHJzL2Rv&#10;d25yZXYueG1sUEsFBgAAAAAEAAQA9QAAAIgDAAAAAA==&#10;" fillcolor="#76923c [2406]" strokecolor="#4e6128 [1606]" strokeweight="2pt">
                  <v:shadow on="t" color="black" opacity="26213f" origin="-.5,-.5" offset=".74836mm,.74836mm"/>
                  <v:textbox>
                    <w:txbxContent>
                      <w:p w:rsidR="00F02BDC" w:rsidRPr="0074472E" w:rsidRDefault="00F02BDC" w:rsidP="00F02BDC">
                        <w:pPr>
                          <w:pStyle w:val="NormlWeb"/>
                          <w:spacing w:before="0" w:beforeAutospacing="0" w:after="0" w:afterAutospacing="0" w:line="276" w:lineRule="auto"/>
                          <w:jc w:val="center"/>
                          <w:rPr>
                            <w:lang w:val="en-US"/>
                          </w:rPr>
                        </w:pPr>
                        <w:r w:rsidRPr="0074472E">
                          <w:rPr>
                            <w:rFonts w:ascii="Calibri" w:eastAsia="Calibri" w:hAnsi="Calibri" w:cs="Calibri"/>
                            <w:color w:val="FFFF00"/>
                            <w:sz w:val="22"/>
                            <w:szCs w:val="22"/>
                            <w:lang w:val="en-US"/>
                          </w:rPr>
                          <w:t>Clinical validation</w:t>
                        </w:r>
                      </w:p>
                    </w:txbxContent>
                  </v:textbox>
                </v:rect>
                <v:shape id="Egyenes összekötő nyíllal 42" o:spid="_x0000_s1045" type="#_x0000_t32" style="position:absolute;left:41122;top:24857;width:3486;height:11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KvUMIAAADbAAAADwAAAGRycy9kb3ducmV2LnhtbESP0WoCMRRE3wv+Q7hC32q2S6llNUoR&#10;dKUvovUDLsl1d3VzsyRR1359Iwg+DjNzhpnOe9uKC/nQOFbwPspAEGtnGq4U7H+Xb18gQkQ22Dom&#10;BTcKMJ8NXqZYGHflLV12sRIJwqFABXWMXSFl0DVZDCPXESfv4LzFmKSvpPF4TXDbyjzLPqXFhtNC&#10;jR0tatKn3dkqaDN9/Cvzcl9utO/H5Yp/sGOlXof99wREpD4+w4/22ij4yOH+Jf0AOf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KvUMIAAADbAAAADwAAAAAAAAAAAAAA&#10;AAChAgAAZHJzL2Rvd25yZXYueG1sUEsFBgAAAAAEAAQA+QAAAJADAAAAAA==&#10;" strokecolor="#4e6128 [1606]" strokeweight="2.25pt">
                  <v:stroke dashstyle="1 1" endarrow="block"/>
                  <v:shadow on="t" color="black" opacity="26213f" origin="-.5,-.5" offset=".74836mm,.74836mm"/>
                </v:shape>
                <v:shape id="Egyenes összekötő nyíllal 43" o:spid="_x0000_s1046" type="#_x0000_t32" style="position:absolute;left:34978;top:19271;width:6362;height:49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L2MQAAADbAAAADwAAAGRycy9kb3ducmV2LnhtbESPW4vCMBSE3xf2P4SzsG9r6gWRahQV&#10;BFcR19v7oTm21eakNlHrvzeCsI/DzHzDDEa1KcSNKpdbVtBsRCCIE6tzThXsd7OfHgjnkTUWlknB&#10;gxyMhp8fA4y1vfOGblufigBhF6OCzPsyltIlGRl0DVsSB+9oK4M+yCqVusJ7gJtCtqKoKw3mHBYy&#10;LGmaUXLeXo2C0/hvcl1sfqPZan+oL4udX7eWWqnvr3rcB+Gp9v/hd3uuFXTa8PoSfoA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F0vYxAAAANsAAAAPAAAAAAAAAAAA&#10;AAAAAKECAABkcnMvZG93bnJldi54bWxQSwUGAAAAAAQABAD5AAAAkgMAAAAA&#10;" strokecolor="#4579b8" strokeweight="2.25pt">
                  <v:stroke endarrow="block"/>
                  <v:shadow on="t" color="black" opacity="26213f" origin="-.5,-.5" offset=".74836mm,.74836mm"/>
                </v:shape>
                <v:shape id="Egyenes összekötő nyíllal 44" o:spid="_x0000_s1047" type="#_x0000_t32" style="position:absolute;left:25677;top:20582;width:9301;height:3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xsMAAADbAAAADwAAAGRycy9kb3ducmV2LnhtbESPQYvCMBSE78L+h/AWvIimiki3a5Su&#10;KIgHRbd4fjRv27LNS2mi1n9vBMHjMDPfMPNlZ2pxpdZVlhWMRxEI4tzqigsF2e9mGINwHlljbZkU&#10;3MnBcvHRm2Oi7Y2PdD35QgQIuwQVlN43iZQuL8mgG9mGOHh/tjXog2wLqVu8Bbip5SSKZtJgxWGh&#10;xIZWJeX/p4tRkB4H969zvKf9+GdX60O2xjjNlOp/duk3CE+df4df7a1WMJ3C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6BcbDAAAA2wAAAA8AAAAAAAAAAAAA&#10;AAAAoQIAAGRycy9kb3ducmV2LnhtbFBLBQYAAAAABAAEAPkAAACRAwAAAAA=&#10;" strokecolor="#943634" strokeweight="2.25pt">
                  <v:stroke endarrow="block"/>
                  <v:shadow on="t" color="black" opacity="26213f" origin="-.5,-.5" offset=".74836mm,.74836mm"/>
                </v:shape>
                <v:shape id="Egyenes összekötő nyíllal 45" o:spid="_x0000_s1048" type="#_x0000_t32" style="position:absolute;left:38364;top:11225;width:2976;height:35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VC0MMAAADbAAAADwAAAGRycy9kb3ducmV2LnhtbESP0WrCQBRE3wv+w3IF3+rGoK1N3QRb&#10;EELfav2A2+xtEs3eDbsbjX/vFgQfh5k5w2yK0XTiTM63lhUs5gkI4srqlmsFh5/d8xqED8gaO8uk&#10;4EoeinzytMFM2wt/03kfahEh7DNU0ITQZ1L6qiGDfm574uj9WWcwROlqqR1eItx0Mk2SF2mw5bjQ&#10;YE+fDVWn/WAUDOlBvq2+XtPSdvZ3OJbLD7culZpNx+07iEBjeITv7VIrWK7g/0v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VQtDDAAAA2wAAAA8AAAAAAAAAAAAA&#10;AAAAoQIAAGRycy9kb3ducmV2LnhtbFBLBQYAAAAABAAEAPkAAACRAwAAAAA=&#10;" strokecolor="#4579b8" strokeweight="2.25pt">
                  <v:stroke endarrow="block"/>
                  <v:shadow on="t" color="black" opacity="26213f" origin="-.5,-.5" offset=".74836mm,.74836mm"/>
                </v:shape>
                <v:shape id="Egyenes összekötő nyíllal 46" o:spid="_x0000_s1049" type="#_x0000_t32" style="position:absolute;left:41340;top:6423;width:8628;height:83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P7s8MAAADbAAAADwAAAGRycy9kb3ducmV2LnhtbESPQWsCMRSE7wX/Q3iCt5q1tiKrUUSq&#10;9NBL1Yu3x+aZXd28LElc139vCoLHYWa+YebLztaiJR8qxwpGwwwEceF0xUbBYb95n4IIEVlj7ZgU&#10;3CnActF7m2Ou3Y3/qN1FIxKEQ44KyhibXMpQlGQxDF1DnLyT8xZjkt5I7fGW4LaWH1k2kRYrTgsl&#10;NrQuqbjsrlbBl/nerkfkx2Y7xsu53Rx/zblRatDvVjMQkbr4Cj/bP1rB5wT+v6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z+7PDAAAA2wAAAA8AAAAAAAAAAAAA&#10;AAAAoQIAAGRycy9kb3ducmV2LnhtbFBLBQYAAAAABAAEAPkAAACRAwAAAAA=&#10;" strokecolor="#4579b8" strokeweight="2.25pt">
                  <v:stroke dashstyle="1 1" endarrow="block"/>
                  <v:shadow on="t" color="black" opacity="26213f" origin="-.5,-.5" offset=".74836mm,.74836mm"/>
                </v:shape>
                <v:shape id="Egyenes összekötő nyíllal 47" o:spid="_x0000_s1050" type="#_x0000_t32" style="position:absolute;left:6795;top:7662;width:1523;height:7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h5mcYAAADbAAAADwAAAGRycy9kb3ducmV2LnhtbESPQUvDQBSE74L/YXlCb+1Gqbak3ZZS&#10;FBTTQ9P20Nsj+5oEs2/j7ppEf70rFDwOM/MNs1wPphEdOV9bVnA/SUAQF1bXXCo4Hl7GcxA+IGts&#10;LJOCb/KwXt3eLDHVtuc9dXkoRYSwT1FBFUKbSumLigz6iW2Jo3exzmCI0pVSO+wj3DTyIUmepMGa&#10;40KFLW0rKj7yL6Mgq/sfd/60p927o6Pvnh/zLHtTanQ3bBYgAg3hP3xtv2oF0xn8fYk/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IeZnGAAAA2wAAAA8AAAAAAAAA&#10;AAAAAAAAoQIAAGRycy9kb3ducmV2LnhtbFBLBQYAAAAABAAEAPkAAACUAwAAAAA=&#10;" strokecolor="#943634" strokeweight="2.25pt">
                  <v:stroke dashstyle="1 1" endarrow="block"/>
                  <v:shadow on="t" color="black" opacity="26213f" origin="-.5,-.5" offset=".74836mm,.74836mm"/>
                </v:shape>
                <w10:anchorlock/>
              </v:group>
            </w:pict>
          </mc:Fallback>
        </mc:AlternateContent>
      </w:r>
    </w:p>
    <w:sectPr w:rsidR="008858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DC"/>
    <w:rsid w:val="0088587A"/>
    <w:rsid w:val="00B836B2"/>
    <w:rsid w:val="00F02B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2BDC"/>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rsid w:val="00F02BDC"/>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2BDC"/>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rsid w:val="00F02BDC"/>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218</Words>
  <Characters>1511</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hjudit</dc:creator>
  <cp:lastModifiedBy>hjudit</cp:lastModifiedBy>
  <cp:revision>2</cp:revision>
  <dcterms:created xsi:type="dcterms:W3CDTF">2015-02-04T11:54:00Z</dcterms:created>
  <dcterms:modified xsi:type="dcterms:W3CDTF">2015-02-04T12:02:00Z</dcterms:modified>
</cp:coreProperties>
</file>