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1F" w:rsidRPr="00243CFB" w:rsidRDefault="006F7D1F" w:rsidP="00B2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CFB">
        <w:rPr>
          <w:rFonts w:ascii="Times New Roman" w:hAnsi="Times New Roman" w:cs="Times New Roman"/>
          <w:b/>
          <w:bCs/>
          <w:sz w:val="24"/>
          <w:szCs w:val="24"/>
        </w:rPr>
        <w:t>Hetényi Csaba – Reményi Attila</w:t>
      </w:r>
    </w:p>
    <w:p w:rsidR="006F7D1F" w:rsidRPr="00243CFB" w:rsidRDefault="006F7D1F" w:rsidP="00B2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1F" w:rsidRPr="00243CFB" w:rsidRDefault="006F7D1F" w:rsidP="00B2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7D1F" w:rsidRPr="00243CFB" w:rsidRDefault="006F7D1F" w:rsidP="00B2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CFB">
        <w:rPr>
          <w:rFonts w:ascii="Times New Roman" w:hAnsi="Times New Roman" w:cs="Times New Roman"/>
          <w:b/>
          <w:bCs/>
          <w:sz w:val="24"/>
          <w:szCs w:val="24"/>
        </w:rPr>
        <w:t>Fehérje kinázok 4D-ben</w:t>
      </w:r>
    </w:p>
    <w:p w:rsidR="006F7D1F" w:rsidRPr="00243CFB" w:rsidRDefault="006F7D1F" w:rsidP="00B2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1F" w:rsidRPr="00243CFB" w:rsidRDefault="006F7D1F" w:rsidP="00740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Kooperációnk a fehérje </w:t>
      </w:r>
      <w:r w:rsidRPr="00243CFB">
        <w:rPr>
          <w:rFonts w:ascii="Times New Roman" w:hAnsi="Times New Roman" w:cs="Times New Roman"/>
          <w:sz w:val="24"/>
          <w:szCs w:val="24"/>
        </w:rPr>
        <w:t>kináz</w:t>
      </w:r>
      <w:r>
        <w:rPr>
          <w:rFonts w:ascii="Times New Roman" w:hAnsi="Times New Roman" w:cs="Times New Roman"/>
          <w:sz w:val="24"/>
          <w:szCs w:val="24"/>
        </w:rPr>
        <w:t>ok atomi felbontású, háromdimenziós szerkezeteiből indul ki</w:t>
      </w:r>
      <w:r w:rsidRPr="00243C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amelyeket </w:t>
      </w:r>
      <w:r w:rsidRPr="00243CFB">
        <w:rPr>
          <w:rFonts w:ascii="Times New Roman" w:hAnsi="Times New Roman" w:cs="Times New Roman"/>
          <w:sz w:val="24"/>
          <w:szCs w:val="24"/>
        </w:rPr>
        <w:t xml:space="preserve">Reményi Attila kutatócsoportja </w:t>
      </w:r>
      <w:r>
        <w:rPr>
          <w:rFonts w:ascii="Times New Roman" w:hAnsi="Times New Roman" w:cs="Times New Roman"/>
          <w:sz w:val="24"/>
          <w:szCs w:val="24"/>
        </w:rPr>
        <w:t>határoz meg röntgen-krisztallográfia segítségével. A</w:t>
      </w:r>
      <w:r w:rsidRPr="00243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kimért fehérjéket és ligandum-kötésüket a szerkezeti bioinformatika, ezen belül a dokkolás és a molekula</w:t>
      </w:r>
      <w:r w:rsidRPr="00243CFB">
        <w:rPr>
          <w:rFonts w:ascii="Times New Roman" w:hAnsi="Times New Roman" w:cs="Times New Roman"/>
          <w:sz w:val="24"/>
          <w:szCs w:val="24"/>
        </w:rPr>
        <w:t>dinamika eszköztárát felhasználva</w:t>
      </w:r>
      <w:r>
        <w:rPr>
          <w:rFonts w:ascii="Times New Roman" w:hAnsi="Times New Roman" w:cs="Times New Roman"/>
          <w:sz w:val="24"/>
          <w:szCs w:val="24"/>
        </w:rPr>
        <w:t xml:space="preserve"> vizsgáljuk tovább. A molekuladinamikai vizsgálatok</w:t>
      </w:r>
      <w:r w:rsidRPr="00243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lehetővé teszik azt is, hogy </w:t>
      </w:r>
      <w:r w:rsidRPr="00243CFB">
        <w:rPr>
          <w:rFonts w:ascii="Times New Roman" w:hAnsi="Times New Roman" w:cs="Times New Roman"/>
          <w:sz w:val="24"/>
          <w:szCs w:val="24"/>
        </w:rPr>
        <w:t>megismerjük a fehé</w:t>
      </w:r>
      <w:r>
        <w:rPr>
          <w:rFonts w:ascii="Times New Roman" w:hAnsi="Times New Roman" w:cs="Times New Roman"/>
          <w:sz w:val="24"/>
          <w:szCs w:val="24"/>
        </w:rPr>
        <w:t xml:space="preserve">rje kinázok </w:t>
      </w:r>
      <w:r w:rsidRPr="00243CFB">
        <w:rPr>
          <w:rFonts w:ascii="Times New Roman" w:hAnsi="Times New Roman" w:cs="Times New Roman"/>
          <w:sz w:val="24"/>
          <w:szCs w:val="24"/>
        </w:rPr>
        <w:t>mű</w:t>
      </w:r>
      <w:r>
        <w:rPr>
          <w:rFonts w:ascii="Times New Roman" w:hAnsi="Times New Roman" w:cs="Times New Roman"/>
          <w:sz w:val="24"/>
          <w:szCs w:val="24"/>
        </w:rPr>
        <w:t xml:space="preserve">ködési mechanizmusának időbeli lefutását. Ezzel a kísérletes szerkezet-meghatározás három dimenzióját a negyedik (idő) dimenzióval is ki tudjuk egészíteni elméleti, molekulamodellezéses úton. Utóbbi kutatásaink során </w:t>
      </w:r>
      <w:r w:rsidRPr="00243CFB">
        <w:rPr>
          <w:rFonts w:ascii="Times New Roman" w:hAnsi="Times New Roman" w:cs="Times New Roman"/>
          <w:sz w:val="24"/>
          <w:szCs w:val="24"/>
        </w:rPr>
        <w:t xml:space="preserve">Hetényi Csaba munkacsoportjának </w:t>
      </w:r>
      <w:r>
        <w:rPr>
          <w:rFonts w:ascii="Times New Roman" w:hAnsi="Times New Roman" w:cs="Times New Roman"/>
          <w:sz w:val="24"/>
          <w:szCs w:val="24"/>
        </w:rPr>
        <w:t>tapasztalatára építünk, amely igen kiterjedten használ és fejleszt eljárásokat a fehérjék és komplexeik szerkezetének és energetikájának kutatásához. A</w:t>
      </w:r>
      <w:r w:rsidRPr="00243CFB">
        <w:rPr>
          <w:rFonts w:ascii="Times New Roman" w:hAnsi="Times New Roman" w:cs="Times New Roman"/>
          <w:sz w:val="24"/>
          <w:szCs w:val="24"/>
        </w:rPr>
        <w:t xml:space="preserve"> kinázok ilyen di</w:t>
      </w:r>
      <w:r>
        <w:rPr>
          <w:rFonts w:ascii="Times New Roman" w:hAnsi="Times New Roman" w:cs="Times New Roman"/>
          <w:sz w:val="24"/>
          <w:szCs w:val="24"/>
        </w:rPr>
        <w:t>namikus viselkedését is feltáró</w:t>
      </w:r>
      <w:r w:rsidRPr="00243CFB">
        <w:rPr>
          <w:rFonts w:ascii="Times New Roman" w:hAnsi="Times New Roman" w:cs="Times New Roman"/>
          <w:sz w:val="24"/>
          <w:szCs w:val="24"/>
        </w:rPr>
        <w:t xml:space="preserve"> megközelítések szü</w:t>
      </w:r>
      <w:r>
        <w:rPr>
          <w:rFonts w:ascii="Times New Roman" w:hAnsi="Times New Roman" w:cs="Times New Roman"/>
          <w:sz w:val="24"/>
          <w:szCs w:val="24"/>
        </w:rPr>
        <w:t>kségesek a működés egészének megértéséhez és a biokémiai mérések tervezéséhez, amelyeket szintén Reményi Attila kutatócsoportja végez el.</w:t>
      </w:r>
      <w:r w:rsidRPr="00243CFB">
        <w:rPr>
          <w:rFonts w:ascii="Times New Roman" w:hAnsi="Times New Roman" w:cs="Times New Roman"/>
          <w:sz w:val="24"/>
          <w:szCs w:val="24"/>
        </w:rPr>
        <w:t xml:space="preserve"> Közös tanulmányaink eredeti felfedezésekhez vezethetnek a fehérje kinázok a</w:t>
      </w:r>
      <w:r>
        <w:rPr>
          <w:rFonts w:ascii="Times New Roman" w:hAnsi="Times New Roman" w:cs="Times New Roman"/>
          <w:sz w:val="24"/>
          <w:szCs w:val="24"/>
        </w:rPr>
        <w:t>ktivitásának</w:t>
      </w:r>
      <w:r w:rsidRPr="00243CFB">
        <w:rPr>
          <w:rFonts w:ascii="Times New Roman" w:hAnsi="Times New Roman" w:cs="Times New Roman"/>
          <w:sz w:val="24"/>
          <w:szCs w:val="24"/>
        </w:rPr>
        <w:t xml:space="preserve"> szabályozásában és kölcsönhatásaik specificitásának a tekintetében is. A proje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43CFB">
        <w:rPr>
          <w:rFonts w:ascii="Times New Roman" w:hAnsi="Times New Roman" w:cs="Times New Roman"/>
          <w:sz w:val="24"/>
          <w:szCs w:val="24"/>
        </w:rPr>
        <w:t xml:space="preserve">tben tehát a kísérletes és elméleti </w:t>
      </w:r>
      <w:r>
        <w:rPr>
          <w:rFonts w:ascii="Times New Roman" w:hAnsi="Times New Roman" w:cs="Times New Roman"/>
          <w:sz w:val="24"/>
          <w:szCs w:val="24"/>
        </w:rPr>
        <w:t>megközelítéseink nyerő szinergiájára</w:t>
      </w:r>
      <w:r w:rsidRPr="00243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építve, </w:t>
      </w:r>
      <w:r w:rsidRPr="00243CFB">
        <w:rPr>
          <w:rFonts w:ascii="Times New Roman" w:hAnsi="Times New Roman" w:cs="Times New Roman"/>
          <w:sz w:val="24"/>
          <w:szCs w:val="24"/>
        </w:rPr>
        <w:t>a kin</w:t>
      </w:r>
      <w:r>
        <w:rPr>
          <w:rFonts w:ascii="Times New Roman" w:hAnsi="Times New Roman" w:cs="Times New Roman"/>
          <w:sz w:val="24"/>
          <w:szCs w:val="24"/>
        </w:rPr>
        <w:t>ázok teljes körű, 4D-re kiterjedő vizsgálatát tűzzük ki célul</w:t>
      </w:r>
      <w:r w:rsidRPr="00243CFB">
        <w:rPr>
          <w:rFonts w:ascii="Times New Roman" w:hAnsi="Times New Roman" w:cs="Times New Roman"/>
          <w:sz w:val="24"/>
          <w:szCs w:val="24"/>
        </w:rPr>
        <w:t>.</w:t>
      </w:r>
    </w:p>
    <w:p w:rsidR="006F7D1F" w:rsidRDefault="006F7D1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6F7D1F" w:rsidRDefault="003C43A0" w:rsidP="00161E30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695825" cy="31337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1F" w:rsidRDefault="006F7D1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6F7D1F" w:rsidRDefault="006F7D1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6F7D1F" w:rsidRDefault="006F7D1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6F7D1F" w:rsidRDefault="006F7D1F" w:rsidP="003C43A0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sectPr w:rsidR="006F7D1F" w:rsidSect="00695F7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A3" w:rsidRDefault="00DC5AA3" w:rsidP="006F7D1F">
      <w:pPr>
        <w:spacing w:after="0" w:line="240" w:lineRule="auto"/>
      </w:pPr>
      <w:r>
        <w:separator/>
      </w:r>
    </w:p>
  </w:endnote>
  <w:endnote w:type="continuationSeparator" w:id="0">
    <w:p w:rsidR="00DC5AA3" w:rsidRDefault="00DC5AA3" w:rsidP="006F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1F" w:rsidRDefault="006F7D1F" w:rsidP="000657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F7D1F" w:rsidRDefault="006F7D1F" w:rsidP="00161E3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1F" w:rsidRDefault="006F7D1F" w:rsidP="000657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C43A0">
      <w:rPr>
        <w:rStyle w:val="Oldalszm"/>
        <w:noProof/>
      </w:rPr>
      <w:t>1</w:t>
    </w:r>
    <w:r>
      <w:rPr>
        <w:rStyle w:val="Oldalszm"/>
      </w:rPr>
      <w:fldChar w:fldCharType="end"/>
    </w:r>
  </w:p>
  <w:p w:rsidR="006F7D1F" w:rsidRDefault="006F7D1F" w:rsidP="00161E3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A3" w:rsidRDefault="00DC5AA3" w:rsidP="006F7D1F">
      <w:pPr>
        <w:spacing w:after="0" w:line="240" w:lineRule="auto"/>
      </w:pPr>
      <w:r>
        <w:separator/>
      </w:r>
    </w:p>
  </w:footnote>
  <w:footnote w:type="continuationSeparator" w:id="0">
    <w:p w:rsidR="00DC5AA3" w:rsidRDefault="00DC5AA3" w:rsidP="006F7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60"/>
    <w:rsid w:val="0001267F"/>
    <w:rsid w:val="00065739"/>
    <w:rsid w:val="000D178F"/>
    <w:rsid w:val="00161E30"/>
    <w:rsid w:val="00243CFB"/>
    <w:rsid w:val="002E251C"/>
    <w:rsid w:val="003C43A0"/>
    <w:rsid w:val="003D3747"/>
    <w:rsid w:val="00420703"/>
    <w:rsid w:val="00425114"/>
    <w:rsid w:val="00695F7E"/>
    <w:rsid w:val="006F7D1F"/>
    <w:rsid w:val="00740F19"/>
    <w:rsid w:val="00806DA4"/>
    <w:rsid w:val="0095341B"/>
    <w:rsid w:val="009E6852"/>
    <w:rsid w:val="00AA120D"/>
    <w:rsid w:val="00B25F60"/>
    <w:rsid w:val="00BA7BD7"/>
    <w:rsid w:val="00C96A5F"/>
    <w:rsid w:val="00D1441F"/>
    <w:rsid w:val="00D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F7E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2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F60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161E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4FD7"/>
    <w:rPr>
      <w:rFonts w:cs="Calibri"/>
      <w:lang w:eastAsia="en-US"/>
    </w:rPr>
  </w:style>
  <w:style w:type="character" w:styleId="Oldalszm">
    <w:name w:val="page number"/>
    <w:basedOn w:val="Bekezdsalapbettpusa"/>
    <w:uiPriority w:val="99"/>
    <w:rsid w:val="00161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F7E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2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F60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161E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4FD7"/>
    <w:rPr>
      <w:rFonts w:cs="Calibri"/>
      <w:lang w:eastAsia="en-US"/>
    </w:rPr>
  </w:style>
  <w:style w:type="character" w:styleId="Oldalszm">
    <w:name w:val="page number"/>
    <w:basedOn w:val="Bekezdsalapbettpusa"/>
    <w:uiPriority w:val="99"/>
    <w:rsid w:val="0016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Hetényi Csaba – Reményi Attila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Hetényi Csaba – Reményi Attila</dc:title>
  <dc:creator>hjudit</dc:creator>
  <cp:lastModifiedBy>hjudit</cp:lastModifiedBy>
  <cp:revision>2</cp:revision>
  <dcterms:created xsi:type="dcterms:W3CDTF">2015-02-16T15:32:00Z</dcterms:created>
  <dcterms:modified xsi:type="dcterms:W3CDTF">2015-02-16T15:32:00Z</dcterms:modified>
</cp:coreProperties>
</file>