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F9" w:rsidRPr="006F09F9" w:rsidRDefault="006F09F9" w:rsidP="006F09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6F0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A </w:t>
      </w:r>
      <w:proofErr w:type="spellStart"/>
      <w:r w:rsidRPr="006F0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podocin</w:t>
      </w:r>
      <w:proofErr w:type="spellEnd"/>
      <w:r w:rsidRPr="006F0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6F0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patogenitása</w:t>
      </w:r>
      <w:proofErr w:type="spellEnd"/>
      <w:r w:rsidRPr="006F0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, </w:t>
      </w:r>
      <w:proofErr w:type="spellStart"/>
      <w:r w:rsidRPr="006F0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dimerizációja</w:t>
      </w:r>
      <w:proofErr w:type="spellEnd"/>
      <w:r w:rsidRPr="006F0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és térszerkezete közötti kapcsolat</w:t>
      </w:r>
    </w:p>
    <w:p w:rsidR="006F09F9" w:rsidRDefault="006F09F9" w:rsidP="006F09F9">
      <w:pPr>
        <w:jc w:val="center"/>
        <w:rPr>
          <w:sz w:val="24"/>
          <w:szCs w:val="24"/>
          <w:lang w:val="en-US"/>
        </w:rPr>
      </w:pPr>
      <w:proofErr w:type="spellStart"/>
      <w:r w:rsidRPr="006F09F9">
        <w:rPr>
          <w:sz w:val="24"/>
          <w:szCs w:val="24"/>
          <w:lang w:val="en-US"/>
        </w:rPr>
        <w:t>Harmat</w:t>
      </w:r>
      <w:proofErr w:type="spellEnd"/>
      <w:r w:rsidRPr="006F09F9">
        <w:rPr>
          <w:sz w:val="24"/>
          <w:szCs w:val="24"/>
          <w:lang w:val="en-US"/>
        </w:rPr>
        <w:t xml:space="preserve"> </w:t>
      </w:r>
      <w:proofErr w:type="spellStart"/>
      <w:r w:rsidRPr="006F09F9">
        <w:rPr>
          <w:sz w:val="24"/>
          <w:szCs w:val="24"/>
          <w:lang w:val="en-US"/>
        </w:rPr>
        <w:t>Veronika</w:t>
      </w:r>
      <w:proofErr w:type="spellEnd"/>
      <w:r w:rsidRPr="006F09F9">
        <w:rPr>
          <w:sz w:val="24"/>
          <w:szCs w:val="24"/>
          <w:lang w:val="en-US"/>
        </w:rPr>
        <w:t xml:space="preserve"> – </w:t>
      </w:r>
      <w:proofErr w:type="spellStart"/>
      <w:r w:rsidRPr="006F09F9">
        <w:rPr>
          <w:sz w:val="24"/>
          <w:szCs w:val="24"/>
          <w:lang w:val="en-US"/>
        </w:rPr>
        <w:t>Menyhárd</w:t>
      </w:r>
      <w:proofErr w:type="spellEnd"/>
      <w:r w:rsidRPr="006F09F9">
        <w:rPr>
          <w:sz w:val="24"/>
          <w:szCs w:val="24"/>
          <w:lang w:val="en-US"/>
        </w:rPr>
        <w:t xml:space="preserve"> </w:t>
      </w:r>
      <w:proofErr w:type="spellStart"/>
      <w:r w:rsidRPr="006F09F9">
        <w:rPr>
          <w:sz w:val="24"/>
          <w:szCs w:val="24"/>
          <w:lang w:val="en-US"/>
        </w:rPr>
        <w:t>Dóra</w:t>
      </w:r>
      <w:proofErr w:type="spellEnd"/>
      <w:r w:rsidRPr="006F09F9">
        <w:rPr>
          <w:sz w:val="24"/>
          <w:szCs w:val="24"/>
          <w:lang w:val="en-US"/>
        </w:rPr>
        <w:t xml:space="preserve"> – Tory </w:t>
      </w:r>
      <w:proofErr w:type="spellStart"/>
      <w:r w:rsidRPr="006F09F9">
        <w:rPr>
          <w:sz w:val="24"/>
          <w:szCs w:val="24"/>
          <w:lang w:val="en-US"/>
        </w:rPr>
        <w:t>Kálmán</w:t>
      </w:r>
      <w:proofErr w:type="spellEnd"/>
    </w:p>
    <w:p w:rsidR="006F09F9" w:rsidRPr="006F09F9" w:rsidRDefault="006F09F9" w:rsidP="006F09F9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CA7D33" w:rsidRPr="006F09F9" w:rsidRDefault="008212CE" w:rsidP="00856008">
      <w:pPr>
        <w:jc w:val="both"/>
        <w:rPr>
          <w:sz w:val="24"/>
          <w:szCs w:val="24"/>
        </w:rPr>
      </w:pPr>
      <w:r w:rsidRPr="006F09F9">
        <w:rPr>
          <w:sz w:val="24"/>
          <w:szCs w:val="24"/>
        </w:rPr>
        <w:t xml:space="preserve">Humán </w:t>
      </w:r>
      <w:proofErr w:type="spellStart"/>
      <w:r w:rsidRPr="006F09F9">
        <w:rPr>
          <w:sz w:val="24"/>
          <w:szCs w:val="24"/>
        </w:rPr>
        <w:t>podoc</w:t>
      </w:r>
      <w:r w:rsidR="000C215B" w:rsidRPr="006F09F9">
        <w:rPr>
          <w:sz w:val="24"/>
          <w:szCs w:val="24"/>
        </w:rPr>
        <w:t>i</w:t>
      </w:r>
      <w:r w:rsidRPr="006F09F9">
        <w:rPr>
          <w:sz w:val="24"/>
          <w:szCs w:val="24"/>
        </w:rPr>
        <w:t>ta</w:t>
      </w:r>
      <w:proofErr w:type="spellEnd"/>
      <w:r w:rsidRPr="006F09F9">
        <w:rPr>
          <w:sz w:val="24"/>
          <w:szCs w:val="24"/>
        </w:rPr>
        <w:t xml:space="preserve"> kultúrán kimutattuk, hogy a p.R286Tfs*17</w:t>
      </w:r>
      <w:r w:rsidR="00856008" w:rsidRPr="006F09F9">
        <w:rPr>
          <w:sz w:val="24"/>
          <w:szCs w:val="24"/>
        </w:rPr>
        <w:t xml:space="preserve"> </w:t>
      </w:r>
      <w:proofErr w:type="spellStart"/>
      <w:r w:rsidRPr="006F09F9">
        <w:rPr>
          <w:sz w:val="24"/>
          <w:szCs w:val="24"/>
        </w:rPr>
        <w:t>podocin</w:t>
      </w:r>
      <w:proofErr w:type="spellEnd"/>
      <w:r w:rsidRPr="006F09F9">
        <w:rPr>
          <w:sz w:val="24"/>
          <w:szCs w:val="24"/>
        </w:rPr>
        <w:t xml:space="preserve"> membrán-asszociált, míg a p.A317Lfs*31,  p.F344Lfs*4 és p.L346Yfs*2 mutációk a </w:t>
      </w:r>
      <w:proofErr w:type="spellStart"/>
      <w:r w:rsidRPr="006F09F9">
        <w:rPr>
          <w:sz w:val="24"/>
          <w:szCs w:val="24"/>
        </w:rPr>
        <w:t>podocin</w:t>
      </w:r>
      <w:proofErr w:type="spellEnd"/>
      <w:r w:rsidRPr="006F09F9">
        <w:rPr>
          <w:sz w:val="24"/>
          <w:szCs w:val="24"/>
        </w:rPr>
        <w:t xml:space="preserve"> </w:t>
      </w:r>
      <w:proofErr w:type="spellStart"/>
      <w:r w:rsidRPr="006F09F9">
        <w:rPr>
          <w:sz w:val="24"/>
          <w:szCs w:val="24"/>
        </w:rPr>
        <w:t>intracelluláris</w:t>
      </w:r>
      <w:proofErr w:type="spellEnd"/>
      <w:r w:rsidRPr="006F09F9">
        <w:rPr>
          <w:sz w:val="24"/>
          <w:szCs w:val="24"/>
        </w:rPr>
        <w:t xml:space="preserve"> retencióját okozzák</w:t>
      </w:r>
      <w:r w:rsidR="00EE196E" w:rsidRPr="006F09F9">
        <w:rPr>
          <w:sz w:val="24"/>
          <w:szCs w:val="24"/>
        </w:rPr>
        <w:t xml:space="preserve">, összhangban ezen asszociációk klinikai </w:t>
      </w:r>
      <w:proofErr w:type="spellStart"/>
      <w:r w:rsidR="00EE196E" w:rsidRPr="006F09F9">
        <w:rPr>
          <w:sz w:val="24"/>
          <w:szCs w:val="24"/>
        </w:rPr>
        <w:t>patogenitásával</w:t>
      </w:r>
      <w:proofErr w:type="spellEnd"/>
      <w:r w:rsidRPr="006F09F9">
        <w:rPr>
          <w:sz w:val="24"/>
          <w:szCs w:val="24"/>
        </w:rPr>
        <w:t xml:space="preserve">. </w:t>
      </w:r>
      <w:r w:rsidR="0090695A" w:rsidRPr="006F09F9">
        <w:rPr>
          <w:sz w:val="24"/>
          <w:szCs w:val="24"/>
        </w:rPr>
        <w:t>A p.R286Tfs*17</w:t>
      </w:r>
      <w:r w:rsidR="00856008" w:rsidRPr="006F09F9">
        <w:rPr>
          <w:sz w:val="24"/>
          <w:szCs w:val="24"/>
        </w:rPr>
        <w:t xml:space="preserve"> </w:t>
      </w:r>
      <w:proofErr w:type="spellStart"/>
      <w:r w:rsidR="0090695A" w:rsidRPr="006F09F9">
        <w:rPr>
          <w:sz w:val="24"/>
          <w:szCs w:val="24"/>
        </w:rPr>
        <w:t>podocinra</w:t>
      </w:r>
      <w:proofErr w:type="spellEnd"/>
      <w:r w:rsidR="0090695A" w:rsidRPr="006F09F9">
        <w:rPr>
          <w:sz w:val="24"/>
          <w:szCs w:val="24"/>
        </w:rPr>
        <w:t xml:space="preserve"> vonatkozó molekulamodellezési </w:t>
      </w:r>
      <w:r w:rsidR="00856008" w:rsidRPr="006F09F9">
        <w:rPr>
          <w:sz w:val="24"/>
          <w:szCs w:val="24"/>
        </w:rPr>
        <w:t>eredményeink szerint</w:t>
      </w:r>
      <w:r w:rsidR="0090695A" w:rsidRPr="006F09F9">
        <w:rPr>
          <w:sz w:val="24"/>
          <w:szCs w:val="24"/>
        </w:rPr>
        <w:t xml:space="preserve"> a </w:t>
      </w:r>
      <w:proofErr w:type="spellStart"/>
      <w:r w:rsidR="0090695A" w:rsidRPr="006F09F9">
        <w:rPr>
          <w:sz w:val="24"/>
          <w:szCs w:val="24"/>
        </w:rPr>
        <w:t>frameshift</w:t>
      </w:r>
      <w:proofErr w:type="spellEnd"/>
      <w:r w:rsidR="0090695A" w:rsidRPr="006F09F9">
        <w:rPr>
          <w:sz w:val="24"/>
          <w:szCs w:val="24"/>
        </w:rPr>
        <w:t xml:space="preserve"> mutánsok egymás között diszulfid hidakon keresztül kovalensen kapcsolódnak, ezáltal blokkolva a p.R229Q variánssal </w:t>
      </w:r>
      <w:proofErr w:type="spellStart"/>
      <w:r w:rsidR="0090695A" w:rsidRPr="006F09F9">
        <w:rPr>
          <w:sz w:val="24"/>
          <w:szCs w:val="24"/>
        </w:rPr>
        <w:t>kölcsönhatni</w:t>
      </w:r>
      <w:proofErr w:type="spellEnd"/>
      <w:r w:rsidR="0090695A" w:rsidRPr="006F09F9">
        <w:rPr>
          <w:sz w:val="24"/>
          <w:szCs w:val="24"/>
        </w:rPr>
        <w:t xml:space="preserve"> képes </w:t>
      </w:r>
      <w:proofErr w:type="spellStart"/>
      <w:r w:rsidR="00856008" w:rsidRPr="006F09F9">
        <w:rPr>
          <w:sz w:val="24"/>
          <w:szCs w:val="24"/>
        </w:rPr>
        <w:t>helikális</w:t>
      </w:r>
      <w:proofErr w:type="spellEnd"/>
      <w:r w:rsidR="0090695A" w:rsidRPr="006F09F9">
        <w:rPr>
          <w:sz w:val="24"/>
          <w:szCs w:val="24"/>
        </w:rPr>
        <w:t xml:space="preserve"> régióikat</w:t>
      </w:r>
      <w:r w:rsidR="00856008" w:rsidRPr="006F09F9">
        <w:rPr>
          <w:sz w:val="24"/>
          <w:szCs w:val="24"/>
        </w:rPr>
        <w:t xml:space="preserve">. </w:t>
      </w:r>
      <w:r w:rsidRPr="006F09F9">
        <w:rPr>
          <w:sz w:val="24"/>
          <w:szCs w:val="24"/>
        </w:rPr>
        <w:t xml:space="preserve">A </w:t>
      </w:r>
      <w:proofErr w:type="spellStart"/>
      <w:r w:rsidRPr="006F09F9">
        <w:rPr>
          <w:sz w:val="24"/>
          <w:szCs w:val="24"/>
        </w:rPr>
        <w:t>podocin</w:t>
      </w:r>
      <w:proofErr w:type="spellEnd"/>
      <w:r w:rsidRPr="006F09F9">
        <w:rPr>
          <w:sz w:val="24"/>
          <w:szCs w:val="24"/>
        </w:rPr>
        <w:t xml:space="preserve"> </w:t>
      </w:r>
      <w:proofErr w:type="spellStart"/>
      <w:r w:rsidRPr="006F09F9">
        <w:rPr>
          <w:sz w:val="24"/>
          <w:szCs w:val="24"/>
        </w:rPr>
        <w:t>intracelluláris</w:t>
      </w:r>
      <w:proofErr w:type="spellEnd"/>
      <w:r w:rsidRPr="006F09F9">
        <w:rPr>
          <w:sz w:val="24"/>
          <w:szCs w:val="24"/>
        </w:rPr>
        <w:t xml:space="preserve"> </w:t>
      </w:r>
      <w:proofErr w:type="spellStart"/>
      <w:r w:rsidRPr="006F09F9">
        <w:rPr>
          <w:sz w:val="24"/>
          <w:szCs w:val="24"/>
        </w:rPr>
        <w:t>doménjének</w:t>
      </w:r>
      <w:proofErr w:type="spellEnd"/>
      <w:r w:rsidRPr="006F09F9">
        <w:rPr>
          <w:sz w:val="24"/>
          <w:szCs w:val="24"/>
        </w:rPr>
        <w:t xml:space="preserve"> előállítás</w:t>
      </w:r>
      <w:r w:rsidR="00856008" w:rsidRPr="006F09F9">
        <w:rPr>
          <w:sz w:val="24"/>
          <w:szCs w:val="24"/>
        </w:rPr>
        <w:t>a (kristályosítás és szerkezet-meghatározás céljára)</w:t>
      </w:r>
      <w:r w:rsidRPr="006F09F9">
        <w:rPr>
          <w:sz w:val="24"/>
          <w:szCs w:val="24"/>
        </w:rPr>
        <w:t xml:space="preserve"> </w:t>
      </w:r>
      <w:r w:rsidR="000C215B" w:rsidRPr="006F09F9">
        <w:rPr>
          <w:sz w:val="24"/>
          <w:szCs w:val="24"/>
        </w:rPr>
        <w:t xml:space="preserve">– fúziós fehérjéhez csatoltan - </w:t>
      </w:r>
      <w:r w:rsidRPr="006F09F9">
        <w:rPr>
          <w:sz w:val="24"/>
          <w:szCs w:val="24"/>
        </w:rPr>
        <w:t xml:space="preserve">E. </w:t>
      </w:r>
      <w:proofErr w:type="gramStart"/>
      <w:r w:rsidRPr="006F09F9">
        <w:rPr>
          <w:sz w:val="24"/>
          <w:szCs w:val="24"/>
        </w:rPr>
        <w:t>coli</w:t>
      </w:r>
      <w:proofErr w:type="gramEnd"/>
      <w:r w:rsidRPr="006F09F9">
        <w:rPr>
          <w:sz w:val="24"/>
          <w:szCs w:val="24"/>
        </w:rPr>
        <w:t xml:space="preserve"> </w:t>
      </w:r>
      <w:proofErr w:type="spellStart"/>
      <w:r w:rsidRPr="006F09F9">
        <w:rPr>
          <w:sz w:val="24"/>
          <w:szCs w:val="24"/>
        </w:rPr>
        <w:t>expressziós</w:t>
      </w:r>
      <w:proofErr w:type="spellEnd"/>
      <w:r w:rsidRPr="006F09F9">
        <w:rPr>
          <w:sz w:val="24"/>
          <w:szCs w:val="24"/>
        </w:rPr>
        <w:t xml:space="preserve"> rendszerben </w:t>
      </w:r>
      <w:r w:rsidR="00856008" w:rsidRPr="006F09F9">
        <w:rPr>
          <w:sz w:val="24"/>
          <w:szCs w:val="24"/>
        </w:rPr>
        <w:t>sikerrel járt</w:t>
      </w:r>
      <w:r w:rsidRPr="006F09F9">
        <w:rPr>
          <w:sz w:val="24"/>
          <w:szCs w:val="24"/>
        </w:rPr>
        <w:t xml:space="preserve">. </w:t>
      </w:r>
      <w:r w:rsidR="000C215B" w:rsidRPr="006F09F9">
        <w:rPr>
          <w:sz w:val="24"/>
          <w:szCs w:val="24"/>
        </w:rPr>
        <w:t>A</w:t>
      </w:r>
      <w:r w:rsidRPr="006F09F9">
        <w:rPr>
          <w:sz w:val="24"/>
          <w:szCs w:val="24"/>
        </w:rPr>
        <w:t xml:space="preserve"> </w:t>
      </w:r>
      <w:proofErr w:type="spellStart"/>
      <w:r w:rsidRPr="006F09F9">
        <w:rPr>
          <w:sz w:val="24"/>
          <w:szCs w:val="24"/>
        </w:rPr>
        <w:t>coiled-coil</w:t>
      </w:r>
      <w:proofErr w:type="spellEnd"/>
      <w:r w:rsidRPr="006F09F9">
        <w:rPr>
          <w:sz w:val="24"/>
          <w:szCs w:val="24"/>
        </w:rPr>
        <w:t xml:space="preserve"> </w:t>
      </w:r>
      <w:proofErr w:type="spellStart"/>
      <w:r w:rsidRPr="006F09F9">
        <w:rPr>
          <w:sz w:val="24"/>
          <w:szCs w:val="24"/>
        </w:rPr>
        <w:t>dom</w:t>
      </w:r>
      <w:r w:rsidR="000C215B" w:rsidRPr="006F09F9">
        <w:rPr>
          <w:sz w:val="24"/>
          <w:szCs w:val="24"/>
        </w:rPr>
        <w:t>é</w:t>
      </w:r>
      <w:r w:rsidRPr="006F09F9">
        <w:rPr>
          <w:sz w:val="24"/>
          <w:szCs w:val="24"/>
        </w:rPr>
        <w:t>nek</w:t>
      </w:r>
      <w:proofErr w:type="spellEnd"/>
      <w:r w:rsidRPr="006F09F9">
        <w:rPr>
          <w:sz w:val="24"/>
          <w:szCs w:val="24"/>
        </w:rPr>
        <w:t xml:space="preserve"> (vad típus és m</w:t>
      </w:r>
      <w:r w:rsidR="000C215B" w:rsidRPr="006F09F9">
        <w:rPr>
          <w:sz w:val="24"/>
          <w:szCs w:val="24"/>
        </w:rPr>
        <w:t>utánsok) - GFC, CD, NMR vizsgálatáva</w:t>
      </w:r>
      <w:r w:rsidRPr="006F09F9">
        <w:rPr>
          <w:sz w:val="24"/>
          <w:szCs w:val="24"/>
        </w:rPr>
        <w:t xml:space="preserve">l kimutattuk a </w:t>
      </w:r>
      <w:proofErr w:type="spellStart"/>
      <w:r w:rsidRPr="006F09F9">
        <w:rPr>
          <w:sz w:val="24"/>
          <w:szCs w:val="24"/>
        </w:rPr>
        <w:t>dimer</w:t>
      </w:r>
      <w:proofErr w:type="spellEnd"/>
      <w:r w:rsidRPr="006F09F9">
        <w:rPr>
          <w:sz w:val="24"/>
          <w:szCs w:val="24"/>
        </w:rPr>
        <w:t xml:space="preserve"> </w:t>
      </w:r>
      <w:proofErr w:type="spellStart"/>
      <w:r w:rsidRPr="006F09F9">
        <w:rPr>
          <w:sz w:val="24"/>
          <w:szCs w:val="24"/>
        </w:rPr>
        <w:t>coiled-coil</w:t>
      </w:r>
      <w:proofErr w:type="spellEnd"/>
      <w:r w:rsidRPr="006F09F9">
        <w:rPr>
          <w:sz w:val="24"/>
          <w:szCs w:val="24"/>
        </w:rPr>
        <w:t xml:space="preserve"> szerkezeti motívum jelenlétét és a </w:t>
      </w:r>
      <w:r w:rsidR="000C215B" w:rsidRPr="006F09F9">
        <w:rPr>
          <w:sz w:val="24"/>
          <w:szCs w:val="24"/>
        </w:rPr>
        <w:t xml:space="preserve">megmutattuk, hogy a patogén és nem-patogén mutációk </w:t>
      </w:r>
      <w:r w:rsidR="0090695A" w:rsidRPr="006F09F9">
        <w:rPr>
          <w:sz w:val="24"/>
          <w:szCs w:val="24"/>
        </w:rPr>
        <w:t xml:space="preserve">már ezen a skálán </w:t>
      </w:r>
      <w:r w:rsidR="000C215B" w:rsidRPr="006F09F9">
        <w:rPr>
          <w:sz w:val="24"/>
          <w:szCs w:val="24"/>
        </w:rPr>
        <w:t>eltérően viselkednek.</w:t>
      </w:r>
    </w:p>
    <w:p w:rsidR="00B927F0" w:rsidRDefault="00B927F0" w:rsidP="00856008">
      <w:pPr>
        <w:jc w:val="both"/>
      </w:pPr>
    </w:p>
    <w:p w:rsidR="00C93BE4" w:rsidRPr="00B927F0" w:rsidRDefault="00C93BE4" w:rsidP="00856008">
      <w:pPr>
        <w:jc w:val="both"/>
        <w:rPr>
          <w:lang w:val="en-US"/>
        </w:rPr>
      </w:pPr>
    </w:p>
    <w:sectPr w:rsidR="00C93BE4" w:rsidRPr="00B9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CE"/>
    <w:rsid w:val="000C215B"/>
    <w:rsid w:val="00103EA4"/>
    <w:rsid w:val="006F09F9"/>
    <w:rsid w:val="007E504D"/>
    <w:rsid w:val="008212CE"/>
    <w:rsid w:val="00856008"/>
    <w:rsid w:val="0090695A"/>
    <w:rsid w:val="00B927F0"/>
    <w:rsid w:val="00C93BE4"/>
    <w:rsid w:val="00EE196E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F0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F09F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F0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F09F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dmenyhard</dc:creator>
  <cp:lastModifiedBy>hjudit</cp:lastModifiedBy>
  <cp:revision>3</cp:revision>
  <dcterms:created xsi:type="dcterms:W3CDTF">2015-06-01T12:56:00Z</dcterms:created>
  <dcterms:modified xsi:type="dcterms:W3CDTF">2015-07-08T09:13:00Z</dcterms:modified>
</cp:coreProperties>
</file>