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B" w:rsidRDefault="00F5421B" w:rsidP="0064717A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F5421B">
        <w:rPr>
          <w:rFonts w:ascii="Times New Roman" w:hAnsi="Times New Roman" w:cs="Times New Roman"/>
          <w:b/>
          <w:bCs/>
          <w:sz w:val="28"/>
          <w:szCs w:val="28"/>
        </w:rPr>
        <w:t>Szinergia  összegző</w:t>
      </w:r>
      <w:proofErr w:type="gramEnd"/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64717A">
      <w:pPr>
        <w:ind w:left="426"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64717A" w:rsidRDefault="0064717A" w:rsidP="006471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64717A" w:rsidRPr="0064717A" w:rsidRDefault="0064717A" w:rsidP="00DD4822">
      <w:pPr>
        <w:pStyle w:val="Listaszerbekezds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64717A">
        <w:rPr>
          <w:rFonts w:ascii="Times New Roman" w:hAnsi="Times New Roman" w:cs="Times New Roman"/>
          <w:sz w:val="24"/>
          <w:szCs w:val="24"/>
        </w:rPr>
        <w:t>Az együttműködő partnerek:</w:t>
      </w:r>
    </w:p>
    <w:p w:rsidR="0064717A" w:rsidRDefault="0064717A" w:rsidP="0064717A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4717A" w:rsidRPr="00791436" w:rsidRDefault="0064717A" w:rsidP="0064717A">
      <w:pPr>
        <w:pStyle w:val="Listaszerbekezds2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név: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Ambrus Attila</w:t>
      </w:r>
    </w:p>
    <w:p w:rsidR="0064717A" w:rsidRPr="00791436" w:rsidRDefault="0064717A" w:rsidP="0064717A">
      <w:pPr>
        <w:pStyle w:val="Listaszerbekezds2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tudományos fokozat: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PhD</w:t>
      </w:r>
    </w:p>
    <w:p w:rsidR="0064717A" w:rsidRPr="00791436" w:rsidRDefault="0064717A" w:rsidP="0064717A">
      <w:pPr>
        <w:pStyle w:val="Listaszerbekezds2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 xml:space="preserve">tudományos besorolása: 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egyetemi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adjunktus</w:t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791436">
        <w:rPr>
          <w:rFonts w:ascii="Times New Roman" w:hAnsi="Times New Roman" w:cs="Times New Roman"/>
          <w:b/>
          <w:sz w:val="24"/>
          <w:szCs w:val="24"/>
        </w:rPr>
        <w:t xml:space="preserve">SE-OBI  </w:t>
      </w:r>
      <w:proofErr w:type="spellStart"/>
      <w:r w:rsidRPr="00791436">
        <w:rPr>
          <w:rFonts w:ascii="Times New Roman" w:hAnsi="Times New Roman" w:cs="Times New Roman"/>
          <w:b/>
          <w:sz w:val="24"/>
          <w:szCs w:val="24"/>
        </w:rPr>
        <w:t>Neurobiokémiai</w:t>
      </w:r>
      <w:proofErr w:type="spellEnd"/>
      <w:proofErr w:type="gramEnd"/>
      <w:r w:rsidRPr="00791436">
        <w:rPr>
          <w:rFonts w:ascii="Times New Roman" w:hAnsi="Times New Roman" w:cs="Times New Roman"/>
          <w:b/>
          <w:sz w:val="24"/>
          <w:szCs w:val="24"/>
        </w:rPr>
        <w:t xml:space="preserve"> Munkacsoport</w:t>
      </w:r>
    </w:p>
    <w:p w:rsidR="0064717A" w:rsidRDefault="0064717A" w:rsidP="0064717A">
      <w:pPr>
        <w:pStyle w:val="Listaszerbekezds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név: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Dr. Győrffy Balázs</w:t>
      </w: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tudományos fokozat: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DSc</w:t>
      </w:r>
      <w:proofErr w:type="spellEnd"/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 xml:space="preserve">tudományos besorolása: 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tudományos főmunkatárs, MTA TTK EI</w:t>
      </w:r>
    </w:p>
    <w:p w:rsidR="0064717A" w:rsidRDefault="0064717A" w:rsidP="0064717A">
      <w:pPr>
        <w:pStyle w:val="Listaszerbekezds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név: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Dr. Hauser Péter</w:t>
      </w: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tudományos fokozat: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PhD</w:t>
      </w: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 xml:space="preserve">tudományos besorolása: 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egyetemi adjunktus, SE II. Gyermekklinika</w:t>
      </w:r>
    </w:p>
    <w:p w:rsidR="0064717A" w:rsidRPr="00791436" w:rsidRDefault="0064717A" w:rsidP="0064717A">
      <w:pPr>
        <w:pStyle w:val="Listaszerbekezds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név: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Tretter</w:t>
      </w:r>
      <w:proofErr w:type="spellEnd"/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László</w:t>
      </w:r>
    </w:p>
    <w:p w:rsidR="0064717A" w:rsidRPr="0079143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>tudományos fokozat: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>DSc</w:t>
      </w:r>
      <w:proofErr w:type="spellEnd"/>
    </w:p>
    <w:p w:rsidR="0064717A" w:rsidRPr="008E08E6" w:rsidRDefault="0064717A" w:rsidP="0064717A">
      <w:pPr>
        <w:pStyle w:val="Listaszerbekezds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91436">
        <w:rPr>
          <w:rFonts w:ascii="Times New Roman" w:hAnsi="Times New Roman" w:cs="Times New Roman"/>
          <w:color w:val="000000"/>
          <w:sz w:val="24"/>
          <w:szCs w:val="24"/>
        </w:rPr>
        <w:t xml:space="preserve">tudományos besorolása: </w:t>
      </w:r>
      <w:r w:rsidRPr="00791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egyetemi tanár, </w:t>
      </w:r>
      <w:proofErr w:type="gramStart"/>
      <w:r w:rsidRPr="00791436">
        <w:rPr>
          <w:rFonts w:ascii="Times New Roman" w:hAnsi="Times New Roman" w:cs="Times New Roman"/>
          <w:b/>
          <w:sz w:val="24"/>
          <w:szCs w:val="24"/>
        </w:rPr>
        <w:t xml:space="preserve">SE-OBI  </w:t>
      </w:r>
      <w:proofErr w:type="spellStart"/>
      <w:r w:rsidRPr="00791436">
        <w:rPr>
          <w:rFonts w:ascii="Times New Roman" w:hAnsi="Times New Roman" w:cs="Times New Roman"/>
          <w:b/>
          <w:sz w:val="24"/>
          <w:szCs w:val="24"/>
        </w:rPr>
        <w:t>Neurobiokémiai</w:t>
      </w:r>
      <w:proofErr w:type="spellEnd"/>
      <w:proofErr w:type="gramEnd"/>
      <w:r w:rsidRPr="00791436">
        <w:rPr>
          <w:rFonts w:ascii="Times New Roman" w:hAnsi="Times New Roman" w:cs="Times New Roman"/>
          <w:b/>
          <w:sz w:val="24"/>
          <w:szCs w:val="24"/>
        </w:rPr>
        <w:t xml:space="preserve"> Munkacsoport</w:t>
      </w:r>
    </w:p>
    <w:p w:rsidR="0064717A" w:rsidRPr="00791436" w:rsidRDefault="0064717A" w:rsidP="0064717A">
      <w:pPr>
        <w:pStyle w:val="Listaszerbekezds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4717A" w:rsidRDefault="0064717A" w:rsidP="006471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64717A" w:rsidRPr="0064717A" w:rsidRDefault="0064717A" w:rsidP="006471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278D2" w:rsidRPr="0064717A" w:rsidRDefault="002B12E2" w:rsidP="0064717A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4717A" w:rsidRPr="0064717A" w:rsidRDefault="0064717A" w:rsidP="0064717A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17A">
        <w:rPr>
          <w:rFonts w:ascii="Times New Roman" w:hAnsi="Times New Roman" w:cs="Times New Roman"/>
          <w:iCs/>
          <w:sz w:val="24"/>
          <w:szCs w:val="24"/>
        </w:rPr>
        <w:t>A kutatás a „</w:t>
      </w:r>
      <w:r w:rsidRPr="0064717A">
        <w:rPr>
          <w:rFonts w:ascii="Times New Roman" w:hAnsi="Times New Roman" w:cs="Times New Roman"/>
          <w:b/>
          <w:iCs/>
          <w:sz w:val="24"/>
          <w:szCs w:val="24"/>
        </w:rPr>
        <w:t>Jelátviteli fehérjék szerepe gyulladásos és daganatos megbetegedések</w:t>
      </w:r>
      <w:r>
        <w:rPr>
          <w:rFonts w:ascii="Times New Roman" w:hAnsi="Times New Roman" w:cs="Times New Roman"/>
          <w:iCs/>
          <w:sz w:val="24"/>
          <w:szCs w:val="24"/>
        </w:rPr>
        <w:t xml:space="preserve">ben” fókuszponthoz kapcsolódott. 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Normális sejtek anaerob körülmények között beindítják a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glikolízist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Warburg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már 1930-ban megfigyelte, hogy a tumoros sejtek ezt aerob körülmények között is megteszik. Ez az ún. „aerob glikolízis” teszi lehetővé, hogy a gyors sejtosztódáshoz szükséges makromolekulák azonnal rendelkezésre álljanak. Hasonló jelenséget a gyorsan osztódó embrionális sejtekben is megfigyeltek. A folyamat mögötti „driver” gének között van a GLUT1, amelyik a folyamathoz szükséges extra glukóz sejtbe történő felvételét fokozza valamint a HIF1a és HIF2a transzkripciós faktorok, amelyek több gén szabályozásán keresztül a glikolízis beindításáért felelősek. </w:t>
      </w:r>
    </w:p>
    <w:p w:rsidR="0064717A" w:rsidRPr="0064717A" w:rsidRDefault="0064717A" w:rsidP="0064717A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17A">
        <w:rPr>
          <w:rFonts w:ascii="Times New Roman" w:hAnsi="Times New Roman" w:cs="Times New Roman"/>
          <w:iCs/>
          <w:sz w:val="24"/>
          <w:szCs w:val="24"/>
        </w:rPr>
        <w:t>Az energia metabolizmus átalakulása a rosszindulatú tumorok kialakulásával összefüggésbe hozott hat ismertetőjeggyel (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onkogén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aktiváció,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tumorszuppresszorok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kikapcsolása, osztódási halhatatlanság,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apoptózis-elkerülés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érújdonképződés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>, áttétképzés) szorosan összefügg, ami felve</w:t>
      </w:r>
      <w:r>
        <w:rPr>
          <w:rFonts w:ascii="Times New Roman" w:hAnsi="Times New Roman" w:cs="Times New Roman"/>
          <w:iCs/>
          <w:sz w:val="24"/>
          <w:szCs w:val="24"/>
        </w:rPr>
        <w:t>tette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, hogy nem ezektől független, hanem az ezekben résztvevő </w:t>
      </w:r>
      <w:r w:rsidRPr="0064717A">
        <w:rPr>
          <w:rFonts w:ascii="Times New Roman" w:hAnsi="Times New Roman" w:cs="Times New Roman"/>
          <w:iCs/>
          <w:sz w:val="24"/>
          <w:szCs w:val="24"/>
        </w:rPr>
        <w:lastRenderedPageBreak/>
        <w:t>gének által irányított folyamatról van szó. A</w:t>
      </w:r>
      <w:r>
        <w:rPr>
          <w:rFonts w:ascii="Times New Roman" w:hAnsi="Times New Roman" w:cs="Times New Roman"/>
          <w:iCs/>
          <w:sz w:val="24"/>
          <w:szCs w:val="24"/>
        </w:rPr>
        <w:t xml:space="preserve">z elvégzett </w:t>
      </w:r>
      <w:r w:rsidRPr="0064717A">
        <w:rPr>
          <w:rFonts w:ascii="Times New Roman" w:hAnsi="Times New Roman" w:cs="Times New Roman"/>
          <w:iCs/>
          <w:sz w:val="24"/>
          <w:szCs w:val="24"/>
        </w:rPr>
        <w:t>kutatás koncepc</w:t>
      </w:r>
      <w:r>
        <w:rPr>
          <w:rFonts w:ascii="Times New Roman" w:hAnsi="Times New Roman" w:cs="Times New Roman"/>
          <w:iCs/>
          <w:sz w:val="24"/>
          <w:szCs w:val="24"/>
        </w:rPr>
        <w:t>ionális alapja, hogy feltételezt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ük, hogy a jelátviteli útvonalakban leggyakrabban megjelenő „driver” mutációk befolyásolják, hogy az aerob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glikolízis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és a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citrátkör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milyen szerepet fog játszani az adott tumor energiaháztartásában. Ezért egy újszerű megközelítést alkalmaz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unk, amelyben a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glikolízishez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kapcsolódó gének vizsgálatát egyes mutációkat tartalmazó klinikai csoportokon belül végez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ük el. A vizsgálataink során tehát nem maga a glikolízis/mitokondriális oxidáció vagy a mutáció </w:t>
      </w:r>
      <w:r>
        <w:rPr>
          <w:rFonts w:ascii="Times New Roman" w:hAnsi="Times New Roman" w:cs="Times New Roman"/>
          <w:iCs/>
          <w:sz w:val="24"/>
          <w:szCs w:val="24"/>
        </w:rPr>
        <w:t xml:space="preserve">volt </w:t>
      </w:r>
      <w:r w:rsidRPr="0064717A">
        <w:rPr>
          <w:rFonts w:ascii="Times New Roman" w:hAnsi="Times New Roman" w:cs="Times New Roman"/>
          <w:iCs/>
          <w:sz w:val="24"/>
          <w:szCs w:val="24"/>
        </w:rPr>
        <w:t>a fő téma, hanem a kettő kombinációja.</w:t>
      </w:r>
    </w:p>
    <w:p w:rsidR="0064717A" w:rsidRDefault="0064717A" w:rsidP="0064717A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4717A" w:rsidRPr="0064717A" w:rsidRDefault="008A4BE4" w:rsidP="0064717A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278D2"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F278D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F278D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 w:rsidRPr="00F278D2">
        <w:rPr>
          <w:rFonts w:ascii="Times New Roman" w:hAnsi="Times New Roman" w:cs="Times New Roman"/>
          <w:sz w:val="24"/>
          <w:szCs w:val="24"/>
        </w:rPr>
        <w:t>,</w:t>
      </w:r>
      <w:r w:rsidR="002B12E2" w:rsidRPr="00F278D2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F278D2">
        <w:rPr>
          <w:rFonts w:ascii="Times New Roman" w:hAnsi="Times New Roman" w:cs="Times New Roman"/>
          <w:sz w:val="24"/>
          <w:szCs w:val="24"/>
        </w:rPr>
        <w:t>és</w:t>
      </w:r>
      <w:r w:rsidR="002B12E2" w:rsidRPr="00F278D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 w:rsidRPr="00F278D2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F278D2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F278D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 w:rsidRPr="00F278D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 w:rsidRPr="00F278D2">
        <w:rPr>
          <w:rFonts w:ascii="Times New Roman" w:hAnsi="Times New Roman" w:cs="Times New Roman"/>
          <w:i/>
          <w:iCs/>
          <w:sz w:val="24"/>
          <w:szCs w:val="24"/>
        </w:rPr>
        <w:t>. 300 szó).</w:t>
      </w:r>
      <w:r w:rsidR="00DC1797" w:rsidRPr="00F27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717A" w:rsidRDefault="00DC1797" w:rsidP="0064717A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17A">
        <w:rPr>
          <w:rFonts w:ascii="Times New Roman" w:hAnsi="Times New Roman" w:cs="Times New Roman"/>
          <w:iCs/>
          <w:sz w:val="24"/>
          <w:szCs w:val="24"/>
        </w:rPr>
        <w:t>A daganatos fenotípus egyik jellemzője lehet a daganatsejtek energia háztartásának megváltozása. A daganatsejtekben az energiatermelés az aerob gl</w:t>
      </w:r>
      <w:r w:rsidR="0064717A">
        <w:rPr>
          <w:rFonts w:ascii="Times New Roman" w:hAnsi="Times New Roman" w:cs="Times New Roman"/>
          <w:iCs/>
          <w:sz w:val="24"/>
          <w:szCs w:val="24"/>
        </w:rPr>
        <w:t>yc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olysis irányába tolódnak el. Kutatásunk célja volt annak kimutatása, hogy a p53 mutáció, mely a leggyakrabban mutálódó </w:t>
      </w:r>
      <w:r w:rsidR="0064717A" w:rsidRPr="0064717A">
        <w:rPr>
          <w:rFonts w:ascii="Times New Roman" w:hAnsi="Times New Roman" w:cs="Times New Roman"/>
          <w:iCs/>
          <w:sz w:val="24"/>
          <w:szCs w:val="24"/>
        </w:rPr>
        <w:t>tumor gátló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gén, hogyan befolyásolja a daganatsejtek anyagcsere folyamat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>a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it. 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A kérdés tisztázása érdekében </w:t>
      </w:r>
      <w:r w:rsidR="0064717A" w:rsidRPr="0064717A">
        <w:rPr>
          <w:rFonts w:ascii="Times New Roman" w:hAnsi="Times New Roman" w:cs="Times New Roman"/>
          <w:iCs/>
          <w:sz w:val="24"/>
          <w:szCs w:val="24"/>
        </w:rPr>
        <w:t>emlő tumor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sejtvonalak közül p53 vad </w:t>
      </w:r>
      <w:r w:rsidR="0064717A" w:rsidRPr="0064717A">
        <w:rPr>
          <w:rFonts w:ascii="Times New Roman" w:hAnsi="Times New Roman" w:cs="Times New Roman"/>
          <w:iCs/>
          <w:sz w:val="24"/>
          <w:szCs w:val="24"/>
        </w:rPr>
        <w:t>típusú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(MCF-7) és mutáns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 xml:space="preserve"> (JIMT1, MDA-MB231) sejtv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>o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na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>lakat választottunk ki. A sejt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vonalakat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 xml:space="preserve">a sejtek 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glükóz </w:t>
      </w:r>
      <w:proofErr w:type="spellStart"/>
      <w:r w:rsidR="00F950EE" w:rsidRPr="0064717A">
        <w:rPr>
          <w:rFonts w:ascii="Times New Roman" w:hAnsi="Times New Roman" w:cs="Times New Roman"/>
          <w:iCs/>
          <w:sz w:val="24"/>
          <w:szCs w:val="24"/>
        </w:rPr>
        <w:t>metobolizmus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á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>t</w:t>
      </w:r>
      <w:proofErr w:type="spellEnd"/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különböző szinteken gátló sze</w:t>
      </w:r>
      <w:r w:rsidR="0064717A">
        <w:rPr>
          <w:rFonts w:ascii="Times New Roman" w:hAnsi="Times New Roman" w:cs="Times New Roman"/>
          <w:iCs/>
          <w:sz w:val="24"/>
          <w:szCs w:val="24"/>
        </w:rPr>
        <w:t>rekkel kezeltük meg (</w:t>
      </w:r>
      <w:proofErr w:type="spellStart"/>
      <w:r w:rsidR="0064717A">
        <w:rPr>
          <w:rFonts w:ascii="Times New Roman" w:hAnsi="Times New Roman" w:cs="Times New Roman"/>
          <w:iCs/>
          <w:sz w:val="24"/>
          <w:szCs w:val="24"/>
        </w:rPr>
        <w:t>oligomycin</w:t>
      </w:r>
      <w:proofErr w:type="spellEnd"/>
      <w:r w:rsidR="00F950EE" w:rsidRPr="0064717A">
        <w:rPr>
          <w:rFonts w:ascii="Times New Roman" w:hAnsi="Times New Roman" w:cs="Times New Roman"/>
          <w:iCs/>
          <w:sz w:val="24"/>
          <w:szCs w:val="24"/>
        </w:rPr>
        <w:t>,</w:t>
      </w:r>
      <w:r w:rsid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950EE" w:rsidRPr="0064717A">
        <w:rPr>
          <w:rFonts w:ascii="Times New Roman" w:hAnsi="Times New Roman" w:cs="Times New Roman"/>
          <w:iCs/>
          <w:sz w:val="24"/>
          <w:szCs w:val="24"/>
        </w:rPr>
        <w:t>antimycin</w:t>
      </w:r>
      <w:proofErr w:type="spellEnd"/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, és </w:t>
      </w:r>
      <w:proofErr w:type="spellStart"/>
      <w:r w:rsidR="00F950EE" w:rsidRPr="0064717A">
        <w:rPr>
          <w:rFonts w:ascii="Times New Roman" w:hAnsi="Times New Roman" w:cs="Times New Roman"/>
          <w:iCs/>
          <w:sz w:val="24"/>
          <w:szCs w:val="24"/>
        </w:rPr>
        <w:t>rotenone</w:t>
      </w:r>
      <w:proofErr w:type="spellEnd"/>
      <w:r w:rsidR="00F950EE" w:rsidRPr="0064717A">
        <w:rPr>
          <w:rFonts w:ascii="Times New Roman" w:hAnsi="Times New Roman" w:cs="Times New Roman"/>
          <w:iCs/>
          <w:sz w:val="24"/>
          <w:szCs w:val="24"/>
        </w:rPr>
        <w:t>) és vizsgálatuk a sejtv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on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>a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l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>ak alap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-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és a kezelések hatására megváltozott oxigénf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ogy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asztását (OCR) és 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az</w:t>
      </w:r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950EE" w:rsidRPr="0064717A">
        <w:rPr>
          <w:rFonts w:ascii="Times New Roman" w:hAnsi="Times New Roman" w:cs="Times New Roman"/>
          <w:iCs/>
          <w:sz w:val="24"/>
          <w:szCs w:val="24"/>
        </w:rPr>
        <w:t>extracellulráis</w:t>
      </w:r>
      <w:proofErr w:type="spellEnd"/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950EE" w:rsidRPr="0064717A">
        <w:rPr>
          <w:rFonts w:ascii="Times New Roman" w:hAnsi="Times New Roman" w:cs="Times New Roman"/>
          <w:iCs/>
          <w:sz w:val="24"/>
          <w:szCs w:val="24"/>
        </w:rPr>
        <w:t>acidifáció</w:t>
      </w:r>
      <w:proofErr w:type="spellEnd"/>
      <w:r w:rsidR="00F950EE" w:rsidRPr="0064717A">
        <w:rPr>
          <w:rFonts w:ascii="Times New Roman" w:hAnsi="Times New Roman" w:cs="Times New Roman"/>
          <w:iCs/>
          <w:sz w:val="24"/>
          <w:szCs w:val="24"/>
        </w:rPr>
        <w:t xml:space="preserve"> mértékét (EACR)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a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>lap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56F" w:rsidRPr="0064717A">
        <w:rPr>
          <w:rFonts w:ascii="Times New Roman" w:hAnsi="Times New Roman" w:cs="Times New Roman"/>
          <w:iCs/>
          <w:sz w:val="24"/>
          <w:szCs w:val="24"/>
        </w:rPr>
        <w:t xml:space="preserve">tápfolyadék és glükózzal dúsított tápfolyadékok jelenlétében. </w:t>
      </w:r>
    </w:p>
    <w:p w:rsidR="00DD4822" w:rsidRDefault="0014256F" w:rsidP="006471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17A">
        <w:rPr>
          <w:rFonts w:ascii="Times New Roman" w:hAnsi="Times New Roman" w:cs="Times New Roman"/>
          <w:iCs/>
          <w:sz w:val="24"/>
          <w:szCs w:val="24"/>
        </w:rPr>
        <w:t xml:space="preserve">Ennek során azt tapasztaltuk, hogy a TP53 mutációt tartalmazó sejtvonalak anyagcseréje fokozott mértékben tolódik el az aerob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glycolizis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irányába. A </w:t>
      </w:r>
      <w:r w:rsidR="0064717A" w:rsidRPr="0064717A">
        <w:rPr>
          <w:rFonts w:ascii="Times New Roman" w:hAnsi="Times New Roman" w:cs="Times New Roman"/>
          <w:iCs/>
          <w:sz w:val="24"/>
          <w:szCs w:val="24"/>
        </w:rPr>
        <w:t>kísérletek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eredményeit, pedig a TCGA génadatbázis ROC </w:t>
      </w:r>
      <w:r w:rsidR="0064717A">
        <w:rPr>
          <w:rFonts w:ascii="Times New Roman" w:hAnsi="Times New Roman" w:cs="Times New Roman"/>
          <w:iCs/>
          <w:sz w:val="24"/>
          <w:szCs w:val="24"/>
        </w:rPr>
        <w:t>elemzéssel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verifikáltuk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.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Ennek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során igazoltuk, hogy p53 mutáció során az aerob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glycolisis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irányába mutató </w:t>
      </w:r>
      <w:proofErr w:type="spellStart"/>
      <w:r w:rsidRPr="0064717A">
        <w:rPr>
          <w:rFonts w:ascii="Times New Roman" w:hAnsi="Times New Roman" w:cs="Times New Roman"/>
          <w:iCs/>
          <w:sz w:val="24"/>
          <w:szCs w:val="24"/>
        </w:rPr>
        <w:t>génexpressziós</w:t>
      </w:r>
      <w:proofErr w:type="spell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változások észlelhetőe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k.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F</w:t>
      </w:r>
      <w:r w:rsidRPr="0064717A">
        <w:rPr>
          <w:rFonts w:ascii="Times New Roman" w:hAnsi="Times New Roman" w:cs="Times New Roman"/>
          <w:iCs/>
          <w:sz w:val="24"/>
          <w:szCs w:val="24"/>
        </w:rPr>
        <w:t>okoz</w:t>
      </w:r>
      <w:r w:rsidR="00F278D2" w:rsidRPr="0064717A">
        <w:rPr>
          <w:rFonts w:ascii="Times New Roman" w:hAnsi="Times New Roman" w:cs="Times New Roman"/>
          <w:iCs/>
          <w:sz w:val="24"/>
          <w:szCs w:val="24"/>
        </w:rPr>
        <w:t>ódik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17A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F278D2" w:rsidRPr="0064717A">
        <w:rPr>
          <w:rFonts w:ascii="Times New Roman" w:hAnsi="Times New Roman" w:cs="Times New Roman"/>
          <w:sz w:val="24"/>
          <w:szCs w:val="24"/>
        </w:rPr>
        <w:t>glikolízis</w:t>
      </w:r>
      <w:r w:rsidRPr="0064717A">
        <w:rPr>
          <w:rFonts w:ascii="Times New Roman" w:hAnsi="Times New Roman" w:cs="Times New Roman"/>
          <w:sz w:val="24"/>
          <w:szCs w:val="24"/>
        </w:rPr>
        <w:t xml:space="preserve"> enzime</w:t>
      </w:r>
      <w:r w:rsidR="00F278D2" w:rsidRPr="0064717A">
        <w:rPr>
          <w:rFonts w:ascii="Times New Roman" w:hAnsi="Times New Roman" w:cs="Times New Roman"/>
          <w:sz w:val="24"/>
          <w:szCs w:val="24"/>
        </w:rPr>
        <w:t>i</w:t>
      </w:r>
      <w:r w:rsidR="0064717A">
        <w:rPr>
          <w:rFonts w:ascii="Times New Roman" w:hAnsi="Times New Roman" w:cs="Times New Roman"/>
          <w:sz w:val="24"/>
          <w:szCs w:val="24"/>
        </w:rPr>
        <w:t>nek</w:t>
      </w:r>
      <w:r w:rsidRPr="0064717A">
        <w:rPr>
          <w:rFonts w:ascii="Times New Roman" w:hAnsi="Times New Roman" w:cs="Times New Roman"/>
          <w:sz w:val="24"/>
          <w:szCs w:val="24"/>
        </w:rPr>
        <w:t xml:space="preserve"> (</w:t>
      </w:r>
      <w:r w:rsidRPr="0064717A">
        <w:rPr>
          <w:rFonts w:ascii="Times New Roman" w:hAnsi="Times New Roman" w:cs="Times New Roman"/>
          <w:iCs/>
          <w:sz w:val="24"/>
          <w:szCs w:val="24"/>
        </w:rPr>
        <w:t>SLC2A5, SCL2A6, HK3, GPI, PFKP, GAPDH, PGK1</w:t>
      </w:r>
      <w:r w:rsidRPr="0064717A">
        <w:rPr>
          <w:rFonts w:ascii="Times New Roman" w:hAnsi="Times New Roman" w:cs="Times New Roman"/>
          <w:sz w:val="24"/>
          <w:szCs w:val="24"/>
        </w:rPr>
        <w:t xml:space="preserve">, and </w:t>
      </w:r>
      <w:r w:rsidRPr="0064717A">
        <w:rPr>
          <w:rFonts w:ascii="Times New Roman" w:hAnsi="Times New Roman" w:cs="Times New Roman"/>
          <w:iCs/>
          <w:sz w:val="24"/>
          <w:szCs w:val="24"/>
        </w:rPr>
        <w:t>ENO1</w:t>
      </w:r>
      <w:r w:rsidRPr="0064717A">
        <w:rPr>
          <w:rFonts w:ascii="Times New Roman" w:hAnsi="Times New Roman" w:cs="Times New Roman"/>
          <w:sz w:val="24"/>
          <w:szCs w:val="24"/>
        </w:rPr>
        <w:t>), a gl</w:t>
      </w:r>
      <w:r w:rsidR="0064717A">
        <w:rPr>
          <w:rFonts w:ascii="Times New Roman" w:hAnsi="Times New Roman" w:cs="Times New Roman"/>
          <w:sz w:val="24"/>
          <w:szCs w:val="24"/>
        </w:rPr>
        <w:t>y</w:t>
      </w:r>
      <w:r w:rsidRPr="0064717A">
        <w:rPr>
          <w:rFonts w:ascii="Times New Roman" w:hAnsi="Times New Roman" w:cs="Times New Roman"/>
          <w:sz w:val="24"/>
          <w:szCs w:val="24"/>
        </w:rPr>
        <w:t>colysis szabályozó</w:t>
      </w:r>
      <w:r w:rsidR="00F278D2" w:rsidRPr="0064717A">
        <w:rPr>
          <w:rFonts w:ascii="Times New Roman" w:hAnsi="Times New Roman" w:cs="Times New Roman"/>
          <w:sz w:val="24"/>
          <w:szCs w:val="24"/>
        </w:rPr>
        <w:t xml:space="preserve"> </w:t>
      </w:r>
      <w:r w:rsidR="00DD4822">
        <w:rPr>
          <w:rFonts w:ascii="Times New Roman" w:hAnsi="Times New Roman" w:cs="Times New Roman"/>
          <w:sz w:val="24"/>
          <w:szCs w:val="24"/>
        </w:rPr>
        <w:t>fehérjék</w:t>
      </w:r>
      <w:r w:rsidRPr="0064717A">
        <w:rPr>
          <w:rFonts w:ascii="Times New Roman" w:hAnsi="Times New Roman" w:cs="Times New Roman"/>
          <w:sz w:val="24"/>
          <w:szCs w:val="24"/>
        </w:rPr>
        <w:t xml:space="preserve"> (</w:t>
      </w:r>
      <w:r w:rsidRPr="0064717A">
        <w:rPr>
          <w:rFonts w:ascii="Times New Roman" w:hAnsi="Times New Roman" w:cs="Times New Roman"/>
          <w:iCs/>
          <w:sz w:val="24"/>
          <w:szCs w:val="24"/>
        </w:rPr>
        <w:t>PDK1</w:t>
      </w:r>
      <w:r w:rsidRPr="0064717A">
        <w:rPr>
          <w:rFonts w:ascii="Times New Roman" w:hAnsi="Times New Roman" w:cs="Times New Roman"/>
          <w:sz w:val="24"/>
          <w:szCs w:val="24"/>
        </w:rPr>
        <w:t xml:space="preserve">) </w:t>
      </w:r>
      <w:r w:rsidR="00F278D2" w:rsidRPr="0064717A">
        <w:rPr>
          <w:rFonts w:ascii="Times New Roman" w:hAnsi="Times New Roman" w:cs="Times New Roman"/>
          <w:sz w:val="24"/>
          <w:szCs w:val="24"/>
        </w:rPr>
        <w:t xml:space="preserve">és </w:t>
      </w:r>
      <w:r w:rsidR="00DD48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278D2" w:rsidRPr="0064717A">
        <w:rPr>
          <w:rFonts w:ascii="Times New Roman" w:hAnsi="Times New Roman" w:cs="Times New Roman"/>
          <w:sz w:val="24"/>
          <w:szCs w:val="24"/>
        </w:rPr>
        <w:t>pentóz-foszfát</w:t>
      </w:r>
      <w:proofErr w:type="spellEnd"/>
      <w:r w:rsidRPr="0064717A">
        <w:rPr>
          <w:rFonts w:ascii="Times New Roman" w:hAnsi="Times New Roman" w:cs="Times New Roman"/>
          <w:sz w:val="24"/>
          <w:szCs w:val="24"/>
        </w:rPr>
        <w:t xml:space="preserve"> reakcióút enzim</w:t>
      </w:r>
      <w:r w:rsidR="00F278D2" w:rsidRPr="0064717A">
        <w:rPr>
          <w:rFonts w:ascii="Times New Roman" w:hAnsi="Times New Roman" w:cs="Times New Roman"/>
          <w:sz w:val="24"/>
          <w:szCs w:val="24"/>
        </w:rPr>
        <w:t>j</w:t>
      </w:r>
      <w:r w:rsidRPr="0064717A">
        <w:rPr>
          <w:rFonts w:ascii="Times New Roman" w:hAnsi="Times New Roman" w:cs="Times New Roman"/>
          <w:sz w:val="24"/>
          <w:szCs w:val="24"/>
        </w:rPr>
        <w:t>e</w:t>
      </w:r>
      <w:r w:rsidR="00F278D2" w:rsidRPr="0064717A">
        <w:rPr>
          <w:rFonts w:ascii="Times New Roman" w:hAnsi="Times New Roman" w:cs="Times New Roman"/>
          <w:sz w:val="24"/>
          <w:szCs w:val="24"/>
        </w:rPr>
        <w:t>iért felelős gének expressziója</w:t>
      </w:r>
      <w:r w:rsidRPr="0064717A">
        <w:rPr>
          <w:rFonts w:ascii="Times New Roman" w:hAnsi="Times New Roman" w:cs="Times New Roman"/>
          <w:sz w:val="24"/>
          <w:szCs w:val="24"/>
        </w:rPr>
        <w:t xml:space="preserve"> (</w:t>
      </w:r>
      <w:r w:rsidRPr="0064717A">
        <w:rPr>
          <w:rFonts w:ascii="Times New Roman" w:hAnsi="Times New Roman" w:cs="Times New Roman"/>
          <w:iCs/>
          <w:sz w:val="24"/>
          <w:szCs w:val="24"/>
        </w:rPr>
        <w:t>PGD, TKT</w:t>
      </w:r>
      <w:proofErr w:type="gramStart"/>
      <w:r w:rsidRPr="0064717A">
        <w:rPr>
          <w:rFonts w:ascii="Times New Roman" w:hAnsi="Times New Roman" w:cs="Times New Roman"/>
          <w:sz w:val="24"/>
          <w:szCs w:val="24"/>
        </w:rPr>
        <w:t>,és</w:t>
      </w:r>
      <w:proofErr w:type="gramEnd"/>
      <w:r w:rsidRPr="0064717A">
        <w:rPr>
          <w:rFonts w:ascii="Times New Roman" w:hAnsi="Times New Roman" w:cs="Times New Roman"/>
          <w:sz w:val="24"/>
          <w:szCs w:val="24"/>
        </w:rPr>
        <w:t xml:space="preserve"> </w:t>
      </w:r>
      <w:r w:rsidRPr="0064717A">
        <w:rPr>
          <w:rFonts w:ascii="Times New Roman" w:hAnsi="Times New Roman" w:cs="Times New Roman"/>
          <w:iCs/>
          <w:sz w:val="24"/>
          <w:szCs w:val="24"/>
        </w:rPr>
        <w:t>RPIA</w:t>
      </w:r>
      <w:r w:rsidRPr="0064717A">
        <w:rPr>
          <w:rFonts w:ascii="Times New Roman" w:hAnsi="Times New Roman" w:cs="Times New Roman"/>
          <w:sz w:val="24"/>
          <w:szCs w:val="24"/>
        </w:rPr>
        <w:t xml:space="preserve">) , és csökkent </w:t>
      </w:r>
      <w:r w:rsidR="00DD48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717A">
        <w:rPr>
          <w:rFonts w:ascii="Times New Roman" w:hAnsi="Times New Roman" w:cs="Times New Roman"/>
          <w:sz w:val="24"/>
          <w:szCs w:val="24"/>
        </w:rPr>
        <w:t>gluconeogenesisben</w:t>
      </w:r>
      <w:proofErr w:type="spellEnd"/>
      <w:r w:rsidRPr="0064717A">
        <w:rPr>
          <w:rFonts w:ascii="Times New Roman" w:hAnsi="Times New Roman" w:cs="Times New Roman"/>
          <w:sz w:val="24"/>
          <w:szCs w:val="24"/>
        </w:rPr>
        <w:t xml:space="preserve"> résztvevő enzimek</w:t>
      </w:r>
      <w:r w:rsidR="00F278D2" w:rsidRPr="0064717A">
        <w:rPr>
          <w:rFonts w:ascii="Times New Roman" w:hAnsi="Times New Roman" w:cs="Times New Roman"/>
          <w:sz w:val="24"/>
          <w:szCs w:val="24"/>
        </w:rPr>
        <w:t>ért f</w:t>
      </w:r>
      <w:r w:rsidR="00F278D2" w:rsidRPr="00F278D2">
        <w:rPr>
          <w:rFonts w:ascii="Times New Roman" w:hAnsi="Times New Roman" w:cs="Times New Roman"/>
          <w:sz w:val="24"/>
          <w:szCs w:val="24"/>
        </w:rPr>
        <w:t>elelős gének expressziója</w:t>
      </w:r>
      <w:r w:rsidRPr="00F278D2">
        <w:rPr>
          <w:rFonts w:ascii="Times New Roman" w:hAnsi="Times New Roman" w:cs="Times New Roman"/>
          <w:sz w:val="24"/>
          <w:szCs w:val="24"/>
        </w:rPr>
        <w:t xml:space="preserve"> (</w:t>
      </w:r>
      <w:r w:rsidRPr="00F278D2">
        <w:rPr>
          <w:rFonts w:ascii="Times New Roman" w:hAnsi="Times New Roman" w:cs="Times New Roman"/>
          <w:i/>
          <w:iCs/>
          <w:sz w:val="24"/>
          <w:szCs w:val="24"/>
        </w:rPr>
        <w:t>G6PC3, FBP1</w:t>
      </w:r>
      <w:r w:rsidR="00F278D2" w:rsidRPr="00F278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50EE" w:rsidRPr="00F278D2" w:rsidRDefault="00F278D2" w:rsidP="0064717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8D2">
        <w:rPr>
          <w:rFonts w:ascii="Times New Roman" w:hAnsi="Times New Roman" w:cs="Times New Roman"/>
          <w:sz w:val="24"/>
          <w:szCs w:val="24"/>
        </w:rPr>
        <w:t xml:space="preserve">Mindezek alapján megállapíthatjuk, hogy a p53 mutációval </w:t>
      </w:r>
      <w:r w:rsidR="00DD4822" w:rsidRPr="00F278D2">
        <w:rPr>
          <w:rFonts w:ascii="Times New Roman" w:hAnsi="Times New Roman" w:cs="Times New Roman"/>
          <w:sz w:val="24"/>
          <w:szCs w:val="24"/>
        </w:rPr>
        <w:t>együtt járó</w:t>
      </w:r>
      <w:r w:rsidRPr="00F278D2">
        <w:rPr>
          <w:rFonts w:ascii="Times New Roman" w:hAnsi="Times New Roman" w:cs="Times New Roman"/>
          <w:sz w:val="24"/>
          <w:szCs w:val="24"/>
        </w:rPr>
        <w:t xml:space="preserve"> malignus fenotípus a daganatsejtek megváltozott metabolizmusában is megfigyelhető, mely jelenség terápiás </w:t>
      </w:r>
      <w:r w:rsidR="0064717A">
        <w:rPr>
          <w:rFonts w:ascii="Times New Roman" w:hAnsi="Times New Roman" w:cs="Times New Roman"/>
          <w:sz w:val="24"/>
          <w:szCs w:val="24"/>
        </w:rPr>
        <w:t>célpontként</w:t>
      </w:r>
      <w:r w:rsidRPr="00F278D2">
        <w:rPr>
          <w:rFonts w:ascii="Times New Roman" w:hAnsi="Times New Roman" w:cs="Times New Roman"/>
          <w:sz w:val="24"/>
          <w:szCs w:val="24"/>
        </w:rPr>
        <w:t xml:space="preserve"> történő vizsgálata felmerül a daganatellenes kezelés részeként. </w:t>
      </w:r>
    </w:p>
    <w:p w:rsidR="0014256F" w:rsidRPr="008A4BE4" w:rsidRDefault="0014256F" w:rsidP="0064717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B12E2" w:rsidRPr="0064717A" w:rsidRDefault="00B20373" w:rsidP="00DD4822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64717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53C35" w:rsidRDefault="00853C35" w:rsidP="0064717A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17A">
        <w:rPr>
          <w:rFonts w:ascii="Times New Roman" w:hAnsi="Times New Roman" w:cs="Times New Roman"/>
          <w:iCs/>
          <w:sz w:val="24"/>
          <w:szCs w:val="24"/>
        </w:rPr>
        <w:t>Új szemszögből láttunk régóta ismert jelenségeket. Új irányú kutatási szempontokat tudtunk megfogalmazni</w:t>
      </w:r>
      <w:r w:rsidR="0064717A">
        <w:rPr>
          <w:rFonts w:ascii="Times New Roman" w:hAnsi="Times New Roman" w:cs="Times New Roman"/>
          <w:iCs/>
          <w:sz w:val="24"/>
          <w:szCs w:val="24"/>
        </w:rPr>
        <w:t>, a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munka hatékony együttműködést biztosított a program résztvevői között. A korábban szoros együttműködésben nem dolgozó munkacsoportok esetében hatékonyabb len</w:t>
      </w:r>
      <w:r w:rsidR="0064717A">
        <w:rPr>
          <w:rFonts w:ascii="Times New Roman" w:hAnsi="Times New Roman" w:cs="Times New Roman"/>
          <w:iCs/>
          <w:sz w:val="24"/>
          <w:szCs w:val="24"/>
        </w:rPr>
        <w:t>n</w:t>
      </w:r>
      <w:r w:rsidRPr="0064717A">
        <w:rPr>
          <w:rFonts w:ascii="Times New Roman" w:hAnsi="Times New Roman" w:cs="Times New Roman"/>
          <w:iCs/>
          <w:sz w:val="24"/>
          <w:szCs w:val="24"/>
        </w:rPr>
        <w:t>e egy hosszabb</w:t>
      </w:r>
      <w:r w:rsidR="0064717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1,5 éves együttműködési idő, </w:t>
      </w:r>
      <w:r w:rsidR="0064717A" w:rsidRPr="0064717A">
        <w:rPr>
          <w:rFonts w:ascii="Times New Roman" w:hAnsi="Times New Roman" w:cs="Times New Roman"/>
          <w:iCs/>
          <w:sz w:val="24"/>
          <w:szCs w:val="24"/>
        </w:rPr>
        <w:t>mely első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17A" w:rsidRPr="0064717A">
        <w:rPr>
          <w:rFonts w:ascii="Times New Roman" w:hAnsi="Times New Roman" w:cs="Times New Roman"/>
          <w:iCs/>
          <w:sz w:val="24"/>
          <w:szCs w:val="24"/>
        </w:rPr>
        <w:t>lépésben lehetővé</w:t>
      </w:r>
      <w:r w:rsidR="0064717A">
        <w:rPr>
          <w:rFonts w:ascii="Times New Roman" w:hAnsi="Times New Roman" w:cs="Times New Roman"/>
          <w:iCs/>
          <w:sz w:val="24"/>
          <w:szCs w:val="24"/>
        </w:rPr>
        <w:t xml:space="preserve"> tenné a résztvevők </w:t>
      </w:r>
      <w:r w:rsidRPr="0064717A">
        <w:rPr>
          <w:rFonts w:ascii="Times New Roman" w:hAnsi="Times New Roman" w:cs="Times New Roman"/>
          <w:iCs/>
          <w:sz w:val="24"/>
          <w:szCs w:val="24"/>
        </w:rPr>
        <w:t xml:space="preserve">kutatási lehetőségeinek pontosabb megismerését és ennek </w:t>
      </w:r>
      <w:proofErr w:type="gramStart"/>
      <w:r w:rsidRPr="0064717A">
        <w:rPr>
          <w:rFonts w:ascii="Times New Roman" w:hAnsi="Times New Roman" w:cs="Times New Roman"/>
          <w:iCs/>
          <w:sz w:val="24"/>
          <w:szCs w:val="24"/>
        </w:rPr>
        <w:t>eredményeként  a</w:t>
      </w:r>
      <w:proofErr w:type="gramEnd"/>
      <w:r w:rsidRPr="0064717A">
        <w:rPr>
          <w:rFonts w:ascii="Times New Roman" w:hAnsi="Times New Roman" w:cs="Times New Roman"/>
          <w:iCs/>
          <w:sz w:val="24"/>
          <w:szCs w:val="24"/>
        </w:rPr>
        <w:t xml:space="preserve"> kivitelezhető projekt célzottabb meghatározását. Ennek eredményeként tovább </w:t>
      </w:r>
      <w:r w:rsidR="0064717A">
        <w:rPr>
          <w:rFonts w:ascii="Times New Roman" w:hAnsi="Times New Roman" w:cs="Times New Roman"/>
          <w:iCs/>
          <w:sz w:val="24"/>
          <w:szCs w:val="24"/>
        </w:rPr>
        <w:t xml:space="preserve">lenne </w:t>
      </w:r>
      <w:r w:rsidRPr="0064717A">
        <w:rPr>
          <w:rFonts w:ascii="Times New Roman" w:hAnsi="Times New Roman" w:cs="Times New Roman"/>
          <w:iCs/>
          <w:sz w:val="24"/>
          <w:szCs w:val="24"/>
        </w:rPr>
        <w:t>növelhető az együttműködés hatékonysága</w:t>
      </w:r>
      <w:r w:rsidR="0064717A">
        <w:rPr>
          <w:rFonts w:ascii="Times New Roman" w:hAnsi="Times New Roman" w:cs="Times New Roman"/>
          <w:iCs/>
          <w:sz w:val="24"/>
          <w:szCs w:val="24"/>
        </w:rPr>
        <w:t>.</w:t>
      </w:r>
    </w:p>
    <w:p w:rsidR="0064717A" w:rsidRPr="0064717A" w:rsidRDefault="0064717A" w:rsidP="006471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BE4" w:rsidRDefault="008A4BE4" w:rsidP="00DD4822">
      <w:pPr>
        <w:pStyle w:val="Listaszerbekezds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7A" w:rsidRDefault="0064717A" w:rsidP="0064717A">
      <w:pPr>
        <w:pStyle w:val="Listaszerbekezds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D4822" w:rsidRDefault="00853C35" w:rsidP="00DD4822">
      <w:pPr>
        <w:pStyle w:val="Listaszerbekezds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C35">
        <w:rPr>
          <w:rFonts w:ascii="Times New Roman" w:hAnsi="Times New Roman" w:cs="Times New Roman"/>
          <w:sz w:val="24"/>
          <w:szCs w:val="24"/>
        </w:rPr>
        <w:t xml:space="preserve">A program legfőbb előnye volt, hogy különböző szakterületről érkező szakemberek együttműködése lehetővé tette egyazon orvosi/biokémiai/genetikai jelenség újraértelmezését, más irányú megközelítését az adott terület szakértői számára. Ez a folyamat elősegítette a többi fél működési korlátainak és lehetőségeinek megismerését, új kutatási keretek megfogalmazását. Ez a kooperációs forma melegágya lehet a jövőben nagy hatékonyságú, </w:t>
      </w:r>
      <w:r w:rsidR="00DD4822" w:rsidRPr="00853C35">
        <w:rPr>
          <w:rFonts w:ascii="Times New Roman" w:hAnsi="Times New Roman" w:cs="Times New Roman"/>
          <w:sz w:val="24"/>
          <w:szCs w:val="24"/>
        </w:rPr>
        <w:t>innovatív</w:t>
      </w:r>
      <w:r w:rsidRPr="00853C35">
        <w:rPr>
          <w:rFonts w:ascii="Times New Roman" w:hAnsi="Times New Roman" w:cs="Times New Roman"/>
          <w:sz w:val="24"/>
          <w:szCs w:val="24"/>
        </w:rPr>
        <w:t xml:space="preserve"> kutatásoknak</w:t>
      </w:r>
      <w:r w:rsidR="00DD4822">
        <w:rPr>
          <w:rFonts w:ascii="Times New Roman" w:hAnsi="Times New Roman" w:cs="Times New Roman"/>
          <w:sz w:val="24"/>
          <w:szCs w:val="24"/>
        </w:rPr>
        <w:t xml:space="preserve">. </w:t>
      </w:r>
      <w:r w:rsidR="00DD4822" w:rsidRPr="00853C35">
        <w:rPr>
          <w:rFonts w:ascii="Times New Roman" w:hAnsi="Times New Roman" w:cs="Times New Roman"/>
          <w:sz w:val="24"/>
          <w:szCs w:val="24"/>
        </w:rPr>
        <w:t>A jelenleg hiányzó kutatásra fordítható közvetlen támogatás révén (dologi (pl. reagens</w:t>
      </w:r>
      <w:r w:rsidR="00DD4822">
        <w:rPr>
          <w:rFonts w:ascii="Times New Roman" w:hAnsi="Times New Roman" w:cs="Times New Roman"/>
          <w:sz w:val="24"/>
          <w:szCs w:val="24"/>
        </w:rPr>
        <w:t xml:space="preserve"> </w:t>
      </w:r>
      <w:r w:rsidR="00DD4822" w:rsidRPr="00853C35">
        <w:rPr>
          <w:rFonts w:ascii="Times New Roman" w:hAnsi="Times New Roman" w:cs="Times New Roman"/>
          <w:sz w:val="24"/>
          <w:szCs w:val="24"/>
        </w:rPr>
        <w:t>vásárlás), nem állóeszközök vásárlása) fel lehetne gyorsítani a munka menetét</w:t>
      </w:r>
      <w:r w:rsidR="00DD4822">
        <w:rPr>
          <w:rFonts w:ascii="Times New Roman" w:hAnsi="Times New Roman" w:cs="Times New Roman"/>
          <w:sz w:val="24"/>
          <w:szCs w:val="24"/>
        </w:rPr>
        <w:t xml:space="preserve">. </w:t>
      </w:r>
      <w:r w:rsidR="00DD4822" w:rsidRPr="00853C35">
        <w:rPr>
          <w:rFonts w:ascii="Times New Roman" w:hAnsi="Times New Roman" w:cs="Times New Roman"/>
          <w:sz w:val="24"/>
          <w:szCs w:val="24"/>
        </w:rPr>
        <w:t xml:space="preserve">Az 1 éves időszak a csapaton belül egymás lehetőségeinek alaposabb megismeréséhez és az érdemi munka megkezdéséhez elegendő. </w:t>
      </w:r>
    </w:p>
    <w:p w:rsidR="00853C35" w:rsidRPr="00853C35" w:rsidRDefault="00DD4822" w:rsidP="00DD4822">
      <w:pPr>
        <w:pStyle w:val="Listaszerbekezds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a</w:t>
      </w:r>
      <w:r w:rsidR="00853C35" w:rsidRPr="00853C35">
        <w:rPr>
          <w:rFonts w:ascii="Times New Roman" w:hAnsi="Times New Roman" w:cs="Times New Roman"/>
          <w:sz w:val="24"/>
          <w:szCs w:val="24"/>
        </w:rPr>
        <w:t xml:space="preserve"> programot sikeresnek éreztük. Fő nehézségnek az idő rövidségét és közvetlenül a kutatásra fordítható támogatás hiányát tartjuk. </w:t>
      </w:r>
    </w:p>
    <w:p w:rsidR="00853C35" w:rsidRPr="008A4BE4" w:rsidRDefault="00853C35" w:rsidP="00DD4822">
      <w:pPr>
        <w:pStyle w:val="Listaszerbekezds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E53" w:rsidRPr="002B12E2" w:rsidRDefault="008D6E53" w:rsidP="00DD4822">
      <w:pPr>
        <w:ind w:firstLine="851"/>
        <w:jc w:val="both"/>
        <w:rPr>
          <w:sz w:val="24"/>
          <w:szCs w:val="24"/>
        </w:rPr>
      </w:pPr>
    </w:p>
    <w:sectPr w:rsidR="008D6E53" w:rsidRPr="002B12E2" w:rsidSect="00A1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66EEA"/>
    <w:multiLevelType w:val="hybridMultilevel"/>
    <w:tmpl w:val="412A6BB2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302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14256F"/>
    <w:rsid w:val="00262BCE"/>
    <w:rsid w:val="002B12E2"/>
    <w:rsid w:val="002D422E"/>
    <w:rsid w:val="00332BA7"/>
    <w:rsid w:val="003D75C2"/>
    <w:rsid w:val="00427C88"/>
    <w:rsid w:val="00623A33"/>
    <w:rsid w:val="0064717A"/>
    <w:rsid w:val="006D3FBF"/>
    <w:rsid w:val="006F4EA5"/>
    <w:rsid w:val="007E0A36"/>
    <w:rsid w:val="007E41B1"/>
    <w:rsid w:val="008114B6"/>
    <w:rsid w:val="00853C35"/>
    <w:rsid w:val="008A4BE4"/>
    <w:rsid w:val="008D6E53"/>
    <w:rsid w:val="008E367E"/>
    <w:rsid w:val="009B0FC9"/>
    <w:rsid w:val="00A16FB8"/>
    <w:rsid w:val="00B12E44"/>
    <w:rsid w:val="00B131D4"/>
    <w:rsid w:val="00B20373"/>
    <w:rsid w:val="00B4072B"/>
    <w:rsid w:val="00C6572B"/>
    <w:rsid w:val="00D02F16"/>
    <w:rsid w:val="00D37BE0"/>
    <w:rsid w:val="00DC1797"/>
    <w:rsid w:val="00DD4822"/>
    <w:rsid w:val="00E40030"/>
    <w:rsid w:val="00F0414A"/>
    <w:rsid w:val="00F263E1"/>
    <w:rsid w:val="00F278D2"/>
    <w:rsid w:val="00F37A1B"/>
    <w:rsid w:val="00F5421B"/>
    <w:rsid w:val="00F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styleId="Felsorols">
    <w:name w:val="List Bullet"/>
    <w:basedOn w:val="Norml"/>
    <w:uiPriority w:val="99"/>
    <w:rsid w:val="0064717A"/>
    <w:pPr>
      <w:tabs>
        <w:tab w:val="num" w:pos="720"/>
      </w:tabs>
      <w:spacing w:before="120" w:after="0" w:line="300" w:lineRule="atLeast"/>
      <w:ind w:left="720" w:right="-22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64717A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styleId="Felsorols">
    <w:name w:val="List Bullet"/>
    <w:basedOn w:val="Norml"/>
    <w:uiPriority w:val="99"/>
    <w:rsid w:val="0064717A"/>
    <w:pPr>
      <w:tabs>
        <w:tab w:val="num" w:pos="720"/>
      </w:tabs>
      <w:spacing w:before="120" w:after="0" w:line="300" w:lineRule="atLeast"/>
      <w:ind w:left="720" w:right="-22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64717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perczel</cp:lastModifiedBy>
  <cp:revision>2</cp:revision>
  <dcterms:created xsi:type="dcterms:W3CDTF">2016-01-10T18:51:00Z</dcterms:created>
  <dcterms:modified xsi:type="dcterms:W3CDTF">2016-01-10T18:51:00Z</dcterms:modified>
</cp:coreProperties>
</file>