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B7" w:rsidRDefault="008B7AB7" w:rsidP="008B7AB7">
      <w:pPr>
        <w:jc w:val="center"/>
        <w:rPr>
          <w:b/>
          <w:lang w:val="en-US"/>
        </w:rPr>
      </w:pPr>
      <w:r w:rsidRPr="00D85492">
        <w:rPr>
          <w:b/>
          <w:lang w:val="en-US"/>
        </w:rPr>
        <w:t>Characterization of molecular shape and compactness by NMR-SAXS approach</w:t>
      </w:r>
    </w:p>
    <w:p w:rsidR="008B7AB7" w:rsidRPr="00D85492" w:rsidRDefault="008B7AB7" w:rsidP="008B7AB7">
      <w:pPr>
        <w:jc w:val="center"/>
        <w:rPr>
          <w:b/>
          <w:lang w:val="en-US"/>
        </w:rPr>
      </w:pPr>
      <w:bookmarkStart w:id="0" w:name="_GoBack"/>
      <w:bookmarkEnd w:id="0"/>
    </w:p>
    <w:p w:rsidR="008B7AB7" w:rsidRPr="002A2555" w:rsidRDefault="008B7AB7" w:rsidP="008B7AB7">
      <w:pPr>
        <w:spacing w:after="0"/>
        <w:jc w:val="both"/>
        <w:rPr>
          <w:rFonts w:cstheme="minorHAnsi"/>
          <w:lang w:val="en-US"/>
        </w:rPr>
      </w:pPr>
      <w:r w:rsidRPr="00004020">
        <w:rPr>
          <w:lang w:val="en-US"/>
        </w:rPr>
        <w:t xml:space="preserve">Using </w:t>
      </w:r>
      <w:r w:rsidRPr="00004020">
        <w:rPr>
          <w:vertAlign w:val="superscript"/>
          <w:lang w:val="en-US"/>
        </w:rPr>
        <w:t>1</w:t>
      </w:r>
      <w:r w:rsidRPr="00004020">
        <w:rPr>
          <w:lang w:val="en-US"/>
        </w:rPr>
        <w:t>H NMR measurements we defined diffusion coefficients from the intensity-gradient strength curves and calculated further the values of apparent hydrodynamic radius (R</w:t>
      </w:r>
      <w:r w:rsidRPr="00004020">
        <w:rPr>
          <w:rFonts w:cstheme="minorHAnsi"/>
          <w:vertAlign w:val="subscript"/>
          <w:lang w:val="en-US"/>
        </w:rPr>
        <w:t>H</w:t>
      </w:r>
      <w:r w:rsidRPr="00004020">
        <w:rPr>
          <w:lang w:val="en-US"/>
        </w:rPr>
        <w:t>).</w:t>
      </w:r>
      <w:r>
        <w:rPr>
          <w:lang w:val="en-US"/>
        </w:rPr>
        <w:t xml:space="preserve"> From the same sample under the same experimental conditions SAXS measurements were performed. The initial region of the scattering curve permitted calculation of the gyration radius </w:t>
      </w:r>
      <w:r>
        <w:t>(R</w:t>
      </w:r>
      <w:r w:rsidRPr="004464A1">
        <w:rPr>
          <w:rFonts w:cstheme="minorHAnsi"/>
          <w:vertAlign w:val="subscript"/>
        </w:rPr>
        <w:t>G</w:t>
      </w:r>
      <w:r w:rsidRPr="00BA1143">
        <w:rPr>
          <w:lang w:val="en-US"/>
        </w:rPr>
        <w:t xml:space="preserve">). First we investigated </w:t>
      </w:r>
      <w:r w:rsidRPr="002A2555">
        <w:rPr>
          <w:lang w:val="en-US"/>
        </w:rPr>
        <w:t>the concentration, ionic strengths and temperature dependence of R</w:t>
      </w:r>
      <w:r w:rsidRPr="002A2555">
        <w:rPr>
          <w:rFonts w:cstheme="minorHAnsi"/>
          <w:vertAlign w:val="subscript"/>
          <w:lang w:val="en-US"/>
        </w:rPr>
        <w:t>H</w:t>
      </w:r>
      <w:r w:rsidRPr="002A2555">
        <w:rPr>
          <w:lang w:val="en-US"/>
        </w:rPr>
        <w:t xml:space="preserve"> and R</w:t>
      </w:r>
      <w:r w:rsidRPr="002A2555">
        <w:rPr>
          <w:rFonts w:cstheme="minorHAnsi"/>
          <w:vertAlign w:val="subscript"/>
          <w:lang w:val="en-US"/>
        </w:rPr>
        <w:t>G</w:t>
      </w:r>
      <w:r w:rsidRPr="002A2555">
        <w:rPr>
          <w:lang w:val="en-US"/>
        </w:rPr>
        <w:t xml:space="preserve"> for the well -known globular lysozyme protein. We followed the variation of the R</w:t>
      </w:r>
      <w:r w:rsidRPr="002A2555">
        <w:rPr>
          <w:rFonts w:cstheme="minorHAnsi"/>
          <w:vertAlign w:val="subscript"/>
          <w:lang w:val="en-US"/>
        </w:rPr>
        <w:t>G</w:t>
      </w:r>
      <w:r w:rsidRPr="002A2555">
        <w:rPr>
          <w:lang w:val="en-US"/>
        </w:rPr>
        <w:t>/R</w:t>
      </w:r>
      <w:r w:rsidRPr="002A2555">
        <w:rPr>
          <w:rFonts w:cstheme="minorHAnsi"/>
          <w:vertAlign w:val="subscript"/>
          <w:lang w:val="en-US"/>
        </w:rPr>
        <w:t>H</w:t>
      </w:r>
      <w:r w:rsidRPr="002A2555">
        <w:rPr>
          <w:rFonts w:cstheme="minorHAnsi"/>
          <w:lang w:val="en-US"/>
        </w:rPr>
        <w:t xml:space="preserve"> ratio, a number that can characterize molecular shape. </w:t>
      </w:r>
    </w:p>
    <w:p w:rsidR="008B7AB7" w:rsidRDefault="008B7AB7" w:rsidP="008B7AB7">
      <w:pPr>
        <w:spacing w:after="0"/>
        <w:jc w:val="both"/>
        <w:rPr>
          <w:lang w:val="en-US"/>
        </w:rPr>
      </w:pPr>
      <w:r w:rsidRPr="00D12337">
        <w:rPr>
          <w:rFonts w:cstheme="minorHAnsi"/>
          <w:lang w:val="en-US"/>
        </w:rPr>
        <w:t xml:space="preserve">We validated our results on other systems as well. We studied the </w:t>
      </w:r>
      <w:proofErr w:type="spellStart"/>
      <w:r w:rsidRPr="00D12337">
        <w:rPr>
          <w:rFonts w:cstheme="minorHAnsi"/>
          <w:lang w:val="en-US"/>
        </w:rPr>
        <w:t>apo</w:t>
      </w:r>
      <w:proofErr w:type="spellEnd"/>
      <w:r w:rsidRPr="00D12337">
        <w:rPr>
          <w:rFonts w:cstheme="minorHAnsi"/>
          <w:lang w:val="en-US"/>
        </w:rPr>
        <w:t xml:space="preserve">- and </w:t>
      </w:r>
      <w:r w:rsidRPr="00D12337">
        <w:rPr>
          <w:lang w:val="en-US"/>
        </w:rPr>
        <w:t>Ca</w:t>
      </w:r>
      <w:r w:rsidRPr="00D12337">
        <w:rPr>
          <w:vertAlign w:val="superscript"/>
          <w:lang w:val="en-US"/>
        </w:rPr>
        <w:t>2+</w:t>
      </w:r>
      <w:r w:rsidRPr="00D12337">
        <w:rPr>
          <w:lang w:val="en-US"/>
        </w:rPr>
        <w:t xml:space="preserve"> bound forms of calmodulin showing there is little difference in the radius of gyration, and none in</w:t>
      </w:r>
      <w:r>
        <w:rPr>
          <w:lang w:val="en-US"/>
        </w:rPr>
        <w:t xml:space="preserve"> the apparent </w:t>
      </w:r>
      <w:r w:rsidRPr="0030471C">
        <w:rPr>
          <w:lang w:val="en-US"/>
        </w:rPr>
        <w:t>hydrodynamic radius, even though a conformational change occurs. Our statements were supported by a recent publication as well (</w:t>
      </w:r>
      <w:proofErr w:type="spellStart"/>
      <w:r w:rsidRPr="0030471C">
        <w:rPr>
          <w:lang w:val="en-US"/>
        </w:rPr>
        <w:t>Panjkovich</w:t>
      </w:r>
      <w:proofErr w:type="spellEnd"/>
      <w:r w:rsidRPr="0030471C">
        <w:rPr>
          <w:lang w:val="en-US"/>
        </w:rPr>
        <w:t xml:space="preserve">; </w:t>
      </w:r>
      <w:proofErr w:type="spellStart"/>
      <w:r w:rsidRPr="0030471C">
        <w:rPr>
          <w:lang w:val="en-US"/>
        </w:rPr>
        <w:t>Svergun</w:t>
      </w:r>
      <w:proofErr w:type="spellEnd"/>
      <w:r w:rsidRPr="0030471C">
        <w:rPr>
          <w:lang w:val="en-US"/>
        </w:rPr>
        <w:t xml:space="preserve">: </w:t>
      </w:r>
      <w:proofErr w:type="spellStart"/>
      <w:r w:rsidRPr="0030471C">
        <w:rPr>
          <w:lang w:val="en-US"/>
        </w:rPr>
        <w:t>PhysChemChemPhys</w:t>
      </w:r>
      <w:proofErr w:type="spellEnd"/>
      <w:r w:rsidRPr="0030471C">
        <w:rPr>
          <w:lang w:val="en-US"/>
        </w:rPr>
        <w:t>, 2016). We also showed that DHPC micelles have an elongated shape in accordance with literature data (Lin et al, JACS, 1986).</w:t>
      </w:r>
    </w:p>
    <w:p w:rsidR="008B7AB7" w:rsidRPr="00D12337" w:rsidRDefault="008B7AB7" w:rsidP="008B7AB7">
      <w:pPr>
        <w:spacing w:after="0"/>
        <w:jc w:val="both"/>
        <w:rPr>
          <w:lang w:val="en-US"/>
        </w:rPr>
      </w:pPr>
      <w:r>
        <w:rPr>
          <w:lang w:val="en-US"/>
        </w:rPr>
        <w:t>Concluding we proved and tested for several systems that the shape factor determination is a useful parameter in defining protein compactness.</w:t>
      </w:r>
    </w:p>
    <w:p w:rsidR="008B7AB7" w:rsidRPr="00D12337" w:rsidRDefault="008B7AB7" w:rsidP="008B7AB7">
      <w:pPr>
        <w:rPr>
          <w:lang w:val="en-US"/>
        </w:rPr>
      </w:pPr>
    </w:p>
    <w:p w:rsidR="0076586C" w:rsidRDefault="0076586C"/>
    <w:sectPr w:rsidR="0076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B7"/>
    <w:rsid w:val="0076586C"/>
    <w:rsid w:val="008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C4A59-05FC-4A73-AB05-F17A5E5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AB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2016-10-02T13:37:00Z</dcterms:created>
  <dcterms:modified xsi:type="dcterms:W3CDTF">2016-10-02T13:38:00Z</dcterms:modified>
</cp:coreProperties>
</file>